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6"/>
        <w:tblW w:w="102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3852"/>
        <w:gridCol w:w="4055"/>
      </w:tblGrid>
      <w:tr w:rsidR="00406F39" w:rsidRPr="009A0C82" w14:paraId="6B75F54C" w14:textId="77777777" w:rsidTr="00406F39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F5390AB" w14:textId="77777777" w:rsidR="00406F39" w:rsidRPr="009A0C82" w:rsidRDefault="00406F39" w:rsidP="00406F39">
            <w:pPr>
              <w:tabs>
                <w:tab w:val="left" w:pos="5245"/>
              </w:tabs>
              <w:autoSpaceDE w:val="0"/>
              <w:autoSpaceDN w:val="0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33E1B97A" w14:textId="77777777" w:rsidR="00406F39" w:rsidRPr="009A0C82" w:rsidRDefault="00406F39" w:rsidP="0045152F">
            <w:pPr>
              <w:tabs>
                <w:tab w:val="left" w:pos="5220"/>
              </w:tabs>
              <w:autoSpaceDE w:val="0"/>
              <w:autoSpaceDN w:val="0"/>
              <w:ind w:left="354"/>
              <w:jc w:val="center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9A0C82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7595507D" w14:textId="77777777" w:rsidR="00406F39" w:rsidRPr="009A0C82" w:rsidRDefault="00406F39" w:rsidP="00406F39">
            <w:pPr>
              <w:tabs>
                <w:tab w:val="left" w:pos="5220"/>
              </w:tabs>
              <w:autoSpaceDE w:val="0"/>
              <w:autoSpaceDN w:val="0"/>
              <w:rPr>
                <w:rFonts w:eastAsia="Times New Roman"/>
                <w:color w:val="FFFFFF" w:themeColor="background1"/>
                <w:sz w:val="30"/>
                <w:szCs w:val="30"/>
              </w:rPr>
            </w:pPr>
          </w:p>
          <w:p w14:paraId="7C3DBD13" w14:textId="77777777" w:rsidR="002D0F90" w:rsidRPr="009A0C82" w:rsidRDefault="002D0F90" w:rsidP="00406F39">
            <w:pPr>
              <w:tabs>
                <w:tab w:val="left" w:pos="5220"/>
              </w:tabs>
              <w:autoSpaceDE w:val="0"/>
              <w:autoSpaceDN w:val="0"/>
              <w:rPr>
                <w:rFonts w:eastAsia="Times New Roman"/>
                <w:color w:val="FFFFFF" w:themeColor="background1"/>
                <w:sz w:val="30"/>
                <w:szCs w:val="30"/>
              </w:rPr>
            </w:pPr>
          </w:p>
          <w:p w14:paraId="678B70DE" w14:textId="77777777" w:rsidR="002D0F90" w:rsidRPr="009A0C82" w:rsidRDefault="002D0F90" w:rsidP="00406F39">
            <w:pPr>
              <w:tabs>
                <w:tab w:val="left" w:pos="5220"/>
              </w:tabs>
              <w:autoSpaceDE w:val="0"/>
              <w:autoSpaceDN w:val="0"/>
              <w:rPr>
                <w:rFonts w:eastAsia="Times New Roman"/>
                <w:color w:val="FFFFFF" w:themeColor="background1"/>
                <w:sz w:val="30"/>
                <w:szCs w:val="30"/>
              </w:rPr>
            </w:pPr>
          </w:p>
        </w:tc>
      </w:tr>
    </w:tbl>
    <w:p w14:paraId="27506018" w14:textId="77777777" w:rsidR="00406F39" w:rsidRPr="001F69A3" w:rsidRDefault="00406F39" w:rsidP="00406F39">
      <w:pPr>
        <w:tabs>
          <w:tab w:val="left" w:pos="5040"/>
          <w:tab w:val="left" w:pos="5220"/>
        </w:tabs>
        <w:autoSpaceDE w:val="0"/>
        <w:autoSpaceDN w:val="0"/>
        <w:rPr>
          <w:rFonts w:eastAsia="Times New Roman"/>
          <w:sz w:val="20"/>
          <w:szCs w:val="20"/>
        </w:rPr>
      </w:pPr>
    </w:p>
    <w:p w14:paraId="51833962" w14:textId="77777777" w:rsidR="00406F39" w:rsidRPr="001F69A3" w:rsidRDefault="00406F39" w:rsidP="00406F39">
      <w:pPr>
        <w:jc w:val="center"/>
        <w:rPr>
          <w:b/>
          <w:sz w:val="28"/>
          <w:szCs w:val="28"/>
        </w:rPr>
      </w:pPr>
      <w:r w:rsidRPr="001F69A3">
        <w:rPr>
          <w:b/>
          <w:sz w:val="28"/>
          <w:szCs w:val="28"/>
        </w:rPr>
        <w:t>МИНИСТЕРСТВО НАУКИ И ВЫСШЕГО ОБРАЗОВАНИЯ</w:t>
      </w:r>
      <w:r w:rsidRPr="001F69A3">
        <w:rPr>
          <w:b/>
          <w:sz w:val="28"/>
          <w:szCs w:val="28"/>
        </w:rPr>
        <w:br/>
        <w:t>РОССИЙСКОЙ ФЕДЕРАЦИИ</w:t>
      </w:r>
    </w:p>
    <w:p w14:paraId="323D3513" w14:textId="77777777" w:rsidR="00406F39" w:rsidRPr="001F69A3" w:rsidRDefault="00406F39" w:rsidP="00406F39">
      <w:pPr>
        <w:jc w:val="center"/>
        <w:rPr>
          <w:b/>
          <w:sz w:val="16"/>
          <w:szCs w:val="16"/>
        </w:rPr>
      </w:pPr>
    </w:p>
    <w:p w14:paraId="7129F6E3" w14:textId="77777777" w:rsidR="00406F39" w:rsidRPr="001F69A3" w:rsidRDefault="00406F39" w:rsidP="00406F39">
      <w:pPr>
        <w:jc w:val="center"/>
        <w:rPr>
          <w:sz w:val="28"/>
          <w:szCs w:val="28"/>
        </w:rPr>
      </w:pPr>
      <w:r w:rsidRPr="001F69A3">
        <w:rPr>
          <w:sz w:val="28"/>
          <w:szCs w:val="28"/>
        </w:rPr>
        <w:t>(МИНОБРНАУКИ РОССИИ)</w:t>
      </w:r>
    </w:p>
    <w:p w14:paraId="71F14C43" w14:textId="77777777" w:rsidR="00406F39" w:rsidRPr="001F69A3" w:rsidRDefault="00406F39" w:rsidP="00406F39">
      <w:pPr>
        <w:jc w:val="center"/>
        <w:rPr>
          <w:b/>
          <w:sz w:val="28"/>
          <w:szCs w:val="28"/>
        </w:rPr>
      </w:pPr>
    </w:p>
    <w:p w14:paraId="51079276" w14:textId="77777777" w:rsidR="00406F39" w:rsidRPr="001F69A3" w:rsidRDefault="00406F39" w:rsidP="00406F39">
      <w:pPr>
        <w:jc w:val="center"/>
        <w:rPr>
          <w:b/>
          <w:sz w:val="30"/>
          <w:szCs w:val="30"/>
        </w:rPr>
      </w:pPr>
      <w:r w:rsidRPr="001F69A3">
        <w:rPr>
          <w:b/>
          <w:sz w:val="30"/>
          <w:szCs w:val="30"/>
        </w:rPr>
        <w:t>ПРИКАЗ</w:t>
      </w:r>
    </w:p>
    <w:p w14:paraId="2A8A96E7" w14:textId="77777777" w:rsidR="00406F39" w:rsidRPr="001F69A3" w:rsidRDefault="00406F39" w:rsidP="00406F39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596"/>
        <w:gridCol w:w="2726"/>
      </w:tblGrid>
      <w:tr w:rsidR="001F69A3" w:rsidRPr="001F69A3" w14:paraId="4B217492" w14:textId="77777777" w:rsidTr="00F5409C">
        <w:tc>
          <w:tcPr>
            <w:tcW w:w="2802" w:type="dxa"/>
          </w:tcPr>
          <w:p w14:paraId="21CBF430" w14:textId="77777777" w:rsidR="00F5409C" w:rsidRPr="001F69A3" w:rsidRDefault="001F69A3" w:rsidP="00F5409C">
            <w:pPr>
              <w:autoSpaceDE w:val="0"/>
              <w:autoSpaceDN w:val="0"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 сентября 2021 г.</w:t>
            </w:r>
          </w:p>
          <w:p w14:paraId="286387DE" w14:textId="77777777" w:rsidR="00F5409C" w:rsidRPr="001F69A3" w:rsidRDefault="00F5409C" w:rsidP="00467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D600C7E" w14:textId="77777777" w:rsidR="00F5409C" w:rsidRPr="001F69A3" w:rsidRDefault="00F5409C" w:rsidP="00467EF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14:paraId="38CC0422" w14:textId="77777777" w:rsidR="00F5409C" w:rsidRPr="001F69A3" w:rsidRDefault="00F5409C" w:rsidP="00467EF7">
            <w:pPr>
              <w:jc w:val="center"/>
              <w:rPr>
                <w:b/>
                <w:sz w:val="28"/>
                <w:szCs w:val="28"/>
              </w:rPr>
            </w:pPr>
            <w:r w:rsidRPr="001F69A3">
              <w:rPr>
                <w:rFonts w:eastAsia="Times New Roman"/>
                <w:sz w:val="26"/>
                <w:szCs w:val="26"/>
              </w:rPr>
              <w:t>Москва</w:t>
            </w:r>
          </w:p>
        </w:tc>
        <w:tc>
          <w:tcPr>
            <w:tcW w:w="2801" w:type="dxa"/>
          </w:tcPr>
          <w:p w14:paraId="05C75556" w14:textId="77777777" w:rsidR="00F5409C" w:rsidRPr="001F69A3" w:rsidRDefault="00F5409C" w:rsidP="001F69A3">
            <w:pPr>
              <w:jc w:val="center"/>
              <w:rPr>
                <w:b/>
                <w:sz w:val="28"/>
                <w:szCs w:val="28"/>
              </w:rPr>
            </w:pPr>
            <w:r w:rsidRPr="001F69A3">
              <w:rPr>
                <w:rFonts w:eastAsia="Times New Roman"/>
                <w:sz w:val="28"/>
                <w:szCs w:val="28"/>
              </w:rPr>
              <w:t>№</w:t>
            </w:r>
            <w:r w:rsidRPr="001F69A3">
              <w:rPr>
                <w:rFonts w:eastAsia="Times New Roman"/>
                <w:sz w:val="26"/>
                <w:szCs w:val="26"/>
              </w:rPr>
              <w:t xml:space="preserve">  </w:t>
            </w:r>
            <w:r w:rsidR="001F69A3">
              <w:rPr>
                <w:rFonts w:eastAsia="Times New Roman"/>
                <w:sz w:val="26"/>
                <w:szCs w:val="26"/>
              </w:rPr>
              <w:t>885</w:t>
            </w:r>
          </w:p>
        </w:tc>
      </w:tr>
    </w:tbl>
    <w:p w14:paraId="5D81E4F2" w14:textId="77777777" w:rsidR="00467EF7" w:rsidRPr="001F69A3" w:rsidRDefault="00467EF7" w:rsidP="00467EF7">
      <w:pPr>
        <w:jc w:val="center"/>
        <w:rPr>
          <w:sz w:val="28"/>
          <w:szCs w:val="28"/>
        </w:rPr>
      </w:pPr>
    </w:p>
    <w:p w14:paraId="5B3904EF" w14:textId="77777777" w:rsidR="00467EF7" w:rsidRPr="001F69A3" w:rsidRDefault="00467EF7" w:rsidP="00467EF7">
      <w:pPr>
        <w:jc w:val="center"/>
        <w:rPr>
          <w:sz w:val="28"/>
          <w:szCs w:val="28"/>
        </w:rPr>
      </w:pPr>
    </w:p>
    <w:p w14:paraId="357F29AE" w14:textId="77777777" w:rsidR="00F16813" w:rsidRPr="008264EF" w:rsidRDefault="00F16813" w:rsidP="00F168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264EF">
        <w:rPr>
          <w:rFonts w:ascii="Times New Roman" w:hAnsi="Times New Roman"/>
          <w:b/>
          <w:sz w:val="28"/>
          <w:szCs w:val="28"/>
        </w:rPr>
        <w:t>Об утверждении План</w:t>
      </w:r>
      <w:r w:rsidR="00E3546D" w:rsidRPr="008264EF">
        <w:rPr>
          <w:rFonts w:ascii="Times New Roman" w:hAnsi="Times New Roman"/>
          <w:b/>
          <w:sz w:val="28"/>
          <w:szCs w:val="28"/>
        </w:rPr>
        <w:t>а</w:t>
      </w:r>
      <w:r w:rsidRPr="008264EF">
        <w:rPr>
          <w:rFonts w:ascii="Times New Roman" w:hAnsi="Times New Roman"/>
          <w:b/>
          <w:sz w:val="28"/>
          <w:szCs w:val="28"/>
        </w:rPr>
        <w:t xml:space="preserve"> противодействия коррупции</w:t>
      </w:r>
    </w:p>
    <w:p w14:paraId="6A6EBE6B" w14:textId="77777777" w:rsidR="00F16813" w:rsidRPr="008264EF" w:rsidRDefault="00F16813" w:rsidP="00F168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264EF">
        <w:rPr>
          <w:rFonts w:ascii="Times New Roman" w:hAnsi="Times New Roman"/>
          <w:b/>
          <w:sz w:val="28"/>
          <w:szCs w:val="28"/>
        </w:rPr>
        <w:t xml:space="preserve">Министерства науки и высшего образования Российской Федерации </w:t>
      </w:r>
    </w:p>
    <w:p w14:paraId="358BF047" w14:textId="77777777" w:rsidR="00F16813" w:rsidRPr="008264EF" w:rsidRDefault="00F16813" w:rsidP="00F168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264EF">
        <w:rPr>
          <w:rFonts w:ascii="Times New Roman" w:hAnsi="Times New Roman"/>
          <w:b/>
          <w:sz w:val="28"/>
          <w:szCs w:val="28"/>
        </w:rPr>
        <w:t xml:space="preserve">на </w:t>
      </w:r>
      <w:r w:rsidR="0004392D" w:rsidRPr="008264EF">
        <w:rPr>
          <w:rFonts w:ascii="Times New Roman" w:hAnsi="Times New Roman"/>
          <w:b/>
          <w:sz w:val="28"/>
          <w:szCs w:val="28"/>
        </w:rPr>
        <w:t xml:space="preserve">2021–2024 </w:t>
      </w:r>
      <w:r w:rsidRPr="008264EF">
        <w:rPr>
          <w:rFonts w:ascii="Times New Roman" w:hAnsi="Times New Roman"/>
          <w:b/>
          <w:sz w:val="28"/>
          <w:szCs w:val="28"/>
        </w:rPr>
        <w:t>годы</w:t>
      </w:r>
    </w:p>
    <w:p w14:paraId="548DB2BA" w14:textId="77777777" w:rsidR="00F16813" w:rsidRPr="008264EF" w:rsidRDefault="00F16813" w:rsidP="00F168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5B0E68BA" w14:textId="77777777" w:rsidR="00F16813" w:rsidRPr="008264EF" w:rsidRDefault="00F16813" w:rsidP="00F168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52D49BA2" w14:textId="77777777" w:rsidR="00F16813" w:rsidRPr="008264EF" w:rsidRDefault="0005750B" w:rsidP="0004392D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EF">
        <w:rPr>
          <w:rFonts w:ascii="Times New Roman" w:hAnsi="Times New Roman"/>
          <w:sz w:val="28"/>
          <w:szCs w:val="28"/>
        </w:rPr>
        <w:t xml:space="preserve">В соответствии с </w:t>
      </w:r>
      <w:r w:rsidR="00F16813" w:rsidRPr="008264EF">
        <w:rPr>
          <w:rFonts w:ascii="Times New Roman" w:hAnsi="Times New Roman"/>
          <w:sz w:val="28"/>
          <w:szCs w:val="28"/>
        </w:rPr>
        <w:t>Указ</w:t>
      </w:r>
      <w:r w:rsidRPr="008264EF">
        <w:rPr>
          <w:rFonts w:ascii="Times New Roman" w:hAnsi="Times New Roman"/>
          <w:sz w:val="28"/>
          <w:szCs w:val="28"/>
        </w:rPr>
        <w:t>ом</w:t>
      </w:r>
      <w:r w:rsidR="00F16813" w:rsidRPr="008264EF">
        <w:rPr>
          <w:rFonts w:ascii="Times New Roman" w:hAnsi="Times New Roman"/>
          <w:sz w:val="28"/>
          <w:szCs w:val="28"/>
        </w:rPr>
        <w:t xml:space="preserve"> </w:t>
      </w:r>
      <w:r w:rsidR="0004392D" w:rsidRPr="008264EF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D1080D" w:rsidRPr="008264EF">
        <w:rPr>
          <w:rFonts w:ascii="Times New Roman" w:hAnsi="Times New Roman"/>
          <w:sz w:val="28"/>
          <w:szCs w:val="28"/>
        </w:rPr>
        <w:br/>
      </w:r>
      <w:r w:rsidR="0004392D" w:rsidRPr="008264EF">
        <w:rPr>
          <w:rFonts w:ascii="Times New Roman" w:hAnsi="Times New Roman"/>
          <w:sz w:val="28"/>
          <w:szCs w:val="28"/>
        </w:rPr>
        <w:t>от 16</w:t>
      </w:r>
      <w:r w:rsidR="00D1080D" w:rsidRPr="008264EF">
        <w:rPr>
          <w:rFonts w:ascii="Times New Roman" w:hAnsi="Times New Roman"/>
          <w:sz w:val="28"/>
          <w:szCs w:val="28"/>
        </w:rPr>
        <w:t xml:space="preserve"> августа </w:t>
      </w:r>
      <w:r w:rsidR="0004392D" w:rsidRPr="008264EF">
        <w:rPr>
          <w:rFonts w:ascii="Times New Roman" w:hAnsi="Times New Roman"/>
          <w:sz w:val="28"/>
          <w:szCs w:val="28"/>
        </w:rPr>
        <w:t>2021</w:t>
      </w:r>
      <w:r w:rsidR="00D1080D" w:rsidRPr="008264EF">
        <w:rPr>
          <w:rFonts w:ascii="Times New Roman" w:hAnsi="Times New Roman"/>
          <w:sz w:val="28"/>
          <w:szCs w:val="28"/>
        </w:rPr>
        <w:t xml:space="preserve"> г.</w:t>
      </w:r>
      <w:r w:rsidR="0004392D" w:rsidRPr="008264EF">
        <w:rPr>
          <w:rFonts w:ascii="Times New Roman" w:hAnsi="Times New Roman"/>
          <w:sz w:val="28"/>
          <w:szCs w:val="28"/>
        </w:rPr>
        <w:t xml:space="preserve"> № 478 «О Национальном плане противодействия коррупции на 2021</w:t>
      </w:r>
      <w:r w:rsidR="00E9443C" w:rsidRPr="00E9443C">
        <w:rPr>
          <w:rFonts w:ascii="Times New Roman" w:hAnsi="Times New Roman"/>
          <w:b/>
          <w:sz w:val="28"/>
          <w:szCs w:val="28"/>
        </w:rPr>
        <w:t>–</w:t>
      </w:r>
      <w:r w:rsidR="0004392D" w:rsidRPr="008264EF">
        <w:rPr>
          <w:rFonts w:ascii="Times New Roman" w:hAnsi="Times New Roman"/>
          <w:sz w:val="28"/>
          <w:szCs w:val="28"/>
        </w:rPr>
        <w:t xml:space="preserve">2024 годы» </w:t>
      </w:r>
      <w:r w:rsidR="00D1080D" w:rsidRPr="008264EF">
        <w:rPr>
          <w:rFonts w:ascii="Times New Roman" w:hAnsi="Times New Roman"/>
          <w:sz w:val="28"/>
          <w:szCs w:val="28"/>
        </w:rPr>
        <w:t xml:space="preserve"> </w:t>
      </w:r>
      <w:r w:rsidR="00F16813" w:rsidRPr="0045152F">
        <w:rPr>
          <w:rFonts w:ascii="Times New Roman" w:hAnsi="Times New Roman"/>
          <w:spacing w:val="40"/>
          <w:sz w:val="28"/>
          <w:szCs w:val="28"/>
        </w:rPr>
        <w:t>приказываю:</w:t>
      </w:r>
    </w:p>
    <w:p w14:paraId="41637D8D" w14:textId="77777777" w:rsidR="00F16813" w:rsidRPr="008264EF" w:rsidRDefault="00F16813" w:rsidP="00F1681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EF">
        <w:rPr>
          <w:rFonts w:ascii="Times New Roman" w:hAnsi="Times New Roman"/>
          <w:sz w:val="28"/>
          <w:szCs w:val="28"/>
        </w:rPr>
        <w:t xml:space="preserve">1. Утвердить прилагаемый План противодействия коррупции Министерства науки и высшего образования Российской Федерации </w:t>
      </w:r>
      <w:r w:rsidR="00823F8C" w:rsidRPr="008264EF">
        <w:rPr>
          <w:rFonts w:ascii="Times New Roman" w:hAnsi="Times New Roman"/>
          <w:sz w:val="28"/>
          <w:szCs w:val="28"/>
        </w:rPr>
        <w:br/>
      </w:r>
      <w:r w:rsidRPr="008264EF">
        <w:rPr>
          <w:rFonts w:ascii="Times New Roman" w:hAnsi="Times New Roman"/>
          <w:sz w:val="28"/>
          <w:szCs w:val="28"/>
        </w:rPr>
        <w:t xml:space="preserve">на </w:t>
      </w:r>
      <w:r w:rsidR="0004392D" w:rsidRPr="008264EF">
        <w:rPr>
          <w:rFonts w:ascii="Times New Roman" w:hAnsi="Times New Roman"/>
          <w:sz w:val="28"/>
          <w:szCs w:val="28"/>
        </w:rPr>
        <w:t>2021</w:t>
      </w:r>
      <w:r w:rsidR="00E9443C" w:rsidRPr="00E9443C">
        <w:rPr>
          <w:rFonts w:ascii="Times New Roman" w:hAnsi="Times New Roman"/>
          <w:b/>
          <w:sz w:val="28"/>
          <w:szCs w:val="28"/>
        </w:rPr>
        <w:t>–</w:t>
      </w:r>
      <w:r w:rsidR="0004392D" w:rsidRPr="008264EF">
        <w:rPr>
          <w:rFonts w:ascii="Times New Roman" w:hAnsi="Times New Roman"/>
          <w:sz w:val="28"/>
          <w:szCs w:val="28"/>
        </w:rPr>
        <w:t xml:space="preserve">2024 </w:t>
      </w:r>
      <w:r w:rsidRPr="008264EF">
        <w:rPr>
          <w:rFonts w:ascii="Times New Roman" w:hAnsi="Times New Roman"/>
          <w:sz w:val="28"/>
          <w:szCs w:val="28"/>
        </w:rPr>
        <w:t>годы</w:t>
      </w:r>
      <w:r w:rsidR="0005029D">
        <w:rPr>
          <w:rFonts w:ascii="Times New Roman" w:hAnsi="Times New Roman"/>
          <w:sz w:val="28"/>
          <w:szCs w:val="28"/>
        </w:rPr>
        <w:t xml:space="preserve"> (далее – План)</w:t>
      </w:r>
      <w:r w:rsidRPr="008264EF">
        <w:rPr>
          <w:rFonts w:ascii="Times New Roman" w:hAnsi="Times New Roman"/>
          <w:sz w:val="28"/>
          <w:szCs w:val="28"/>
        </w:rPr>
        <w:t>.</w:t>
      </w:r>
    </w:p>
    <w:p w14:paraId="20D4730D" w14:textId="77777777" w:rsidR="00F16813" w:rsidRPr="008264EF" w:rsidRDefault="0045152F" w:rsidP="00F1681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6813" w:rsidRPr="008264EF">
        <w:rPr>
          <w:rFonts w:ascii="Times New Roman" w:hAnsi="Times New Roman"/>
          <w:sz w:val="28"/>
          <w:szCs w:val="28"/>
        </w:rPr>
        <w:t xml:space="preserve">. Руководителям структурных подразделений </w:t>
      </w:r>
      <w:r w:rsidR="00E9443C" w:rsidRPr="00E9443C">
        <w:rPr>
          <w:rFonts w:ascii="Times New Roman" w:hAnsi="Times New Roman"/>
          <w:sz w:val="28"/>
          <w:szCs w:val="28"/>
        </w:rPr>
        <w:t xml:space="preserve">Министерства науки </w:t>
      </w:r>
      <w:r w:rsidR="00985397">
        <w:rPr>
          <w:rFonts w:ascii="Times New Roman" w:hAnsi="Times New Roman"/>
          <w:sz w:val="28"/>
          <w:szCs w:val="28"/>
        </w:rPr>
        <w:br/>
      </w:r>
      <w:r w:rsidR="00E9443C" w:rsidRPr="00E9443C">
        <w:rPr>
          <w:rFonts w:ascii="Times New Roman" w:hAnsi="Times New Roman"/>
          <w:sz w:val="28"/>
          <w:szCs w:val="28"/>
        </w:rPr>
        <w:t xml:space="preserve">и высшего образования Российской Федерации </w:t>
      </w:r>
      <w:r w:rsidR="00D52895">
        <w:rPr>
          <w:rFonts w:ascii="Times New Roman" w:hAnsi="Times New Roman"/>
          <w:sz w:val="28"/>
          <w:szCs w:val="28"/>
        </w:rPr>
        <w:t xml:space="preserve">ежеквартально </w:t>
      </w:r>
      <w:r w:rsidR="00E3546D" w:rsidRPr="008264EF">
        <w:rPr>
          <w:rFonts w:ascii="Times New Roman" w:hAnsi="Times New Roman"/>
          <w:sz w:val="28"/>
          <w:szCs w:val="28"/>
        </w:rPr>
        <w:t xml:space="preserve">в срок </w:t>
      </w:r>
      <w:r w:rsidR="00E9443C">
        <w:rPr>
          <w:rFonts w:ascii="Times New Roman" w:hAnsi="Times New Roman"/>
          <w:sz w:val="28"/>
          <w:szCs w:val="28"/>
        </w:rPr>
        <w:br/>
      </w:r>
      <w:r w:rsidR="00E3546D" w:rsidRPr="008264EF">
        <w:rPr>
          <w:rFonts w:ascii="Times New Roman" w:hAnsi="Times New Roman"/>
          <w:sz w:val="28"/>
          <w:szCs w:val="28"/>
        </w:rPr>
        <w:t>до 10 числа первого месяца квартала, следующего за отчетным</w:t>
      </w:r>
      <w:r w:rsidR="00CD267B" w:rsidRPr="008264EF">
        <w:rPr>
          <w:rFonts w:ascii="Times New Roman" w:hAnsi="Times New Roman"/>
          <w:sz w:val="28"/>
          <w:szCs w:val="28"/>
        </w:rPr>
        <w:t>,</w:t>
      </w:r>
      <w:r w:rsidR="00E3546D" w:rsidRPr="008264EF">
        <w:rPr>
          <w:rFonts w:ascii="Times New Roman" w:hAnsi="Times New Roman"/>
          <w:sz w:val="28"/>
          <w:szCs w:val="28"/>
        </w:rPr>
        <w:t xml:space="preserve"> </w:t>
      </w:r>
      <w:r w:rsidR="00F16813" w:rsidRPr="008264EF">
        <w:rPr>
          <w:rFonts w:ascii="Times New Roman" w:hAnsi="Times New Roman"/>
          <w:sz w:val="28"/>
          <w:szCs w:val="28"/>
        </w:rPr>
        <w:t xml:space="preserve">обеспечить представление в Департамент </w:t>
      </w:r>
      <w:r w:rsidRPr="0045152F">
        <w:rPr>
          <w:rFonts w:ascii="Times New Roman" w:hAnsi="Times New Roman"/>
          <w:sz w:val="28"/>
          <w:szCs w:val="28"/>
        </w:rPr>
        <w:t>государственной службы и кадровой политики</w:t>
      </w:r>
      <w:r>
        <w:rPr>
          <w:rFonts w:ascii="Times New Roman" w:hAnsi="Times New Roman"/>
          <w:sz w:val="28"/>
          <w:szCs w:val="28"/>
        </w:rPr>
        <w:t xml:space="preserve"> (далее – Департамент) </w:t>
      </w:r>
      <w:r w:rsidR="00F16813" w:rsidRPr="008264EF">
        <w:rPr>
          <w:rFonts w:ascii="Times New Roman" w:hAnsi="Times New Roman"/>
          <w:sz w:val="28"/>
          <w:szCs w:val="28"/>
        </w:rPr>
        <w:t>информации о ходе исполнения Плана.</w:t>
      </w:r>
    </w:p>
    <w:p w14:paraId="114E719F" w14:textId="77777777" w:rsidR="00060BE6" w:rsidRPr="008264EF" w:rsidRDefault="0045152F" w:rsidP="00F1681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BE6" w:rsidRPr="008264EF">
        <w:rPr>
          <w:rFonts w:ascii="Times New Roman" w:hAnsi="Times New Roman"/>
          <w:sz w:val="28"/>
          <w:szCs w:val="28"/>
        </w:rPr>
        <w:t>. Руководителям организаций, созданных для выполнения задач, поставленных перед Министерством науки и высшего образования Российской Федерации</w:t>
      </w:r>
      <w:r w:rsidR="0005029D">
        <w:rPr>
          <w:rFonts w:ascii="Times New Roman" w:hAnsi="Times New Roman"/>
          <w:sz w:val="28"/>
          <w:szCs w:val="28"/>
        </w:rPr>
        <w:t>,</w:t>
      </w:r>
      <w:r w:rsidR="00060BE6" w:rsidRPr="008264EF">
        <w:rPr>
          <w:rFonts w:ascii="Times New Roman" w:hAnsi="Times New Roman"/>
          <w:sz w:val="28"/>
          <w:szCs w:val="28"/>
        </w:rPr>
        <w:t xml:space="preserve"> обеспечить представление в Департамент информации о ходе исполнения Плана в течение одного месяца с </w:t>
      </w:r>
      <w:r w:rsidR="00697D94" w:rsidRPr="008264EF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>,</w:t>
      </w:r>
      <w:r w:rsidRPr="0045152F">
        <w:rPr>
          <w:rFonts w:ascii="Times New Roman" w:hAnsi="Times New Roman"/>
          <w:sz w:val="28"/>
          <w:szCs w:val="28"/>
        </w:rPr>
        <w:t xml:space="preserve"> </w:t>
      </w:r>
      <w:r w:rsidRPr="008264EF">
        <w:rPr>
          <w:rFonts w:ascii="Times New Roman" w:hAnsi="Times New Roman"/>
          <w:sz w:val="28"/>
          <w:szCs w:val="28"/>
        </w:rPr>
        <w:t>установленной Планом</w:t>
      </w:r>
      <w:r w:rsidR="00060BE6" w:rsidRPr="008264EF">
        <w:rPr>
          <w:rFonts w:ascii="Times New Roman" w:hAnsi="Times New Roman"/>
          <w:sz w:val="28"/>
          <w:szCs w:val="28"/>
        </w:rPr>
        <w:t>.</w:t>
      </w:r>
    </w:p>
    <w:p w14:paraId="0969A793" w14:textId="77777777" w:rsidR="0045152F" w:rsidRPr="008264EF" w:rsidRDefault="0045152F" w:rsidP="0045152F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264EF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иректору Д</w:t>
      </w:r>
      <w:r w:rsidRPr="008264EF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</w:t>
      </w:r>
      <w:r w:rsidRPr="00826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(Свистунову А.А.) </w:t>
      </w:r>
      <w:r w:rsidRPr="008264EF">
        <w:rPr>
          <w:rFonts w:ascii="Times New Roman" w:hAnsi="Times New Roman"/>
          <w:sz w:val="28"/>
          <w:szCs w:val="28"/>
        </w:rPr>
        <w:t>ежеквартально в срок до 25 числа первого месяца квартала, следующего за отчетным, обеспечить размещение отчета о</w:t>
      </w:r>
      <w:r w:rsidR="00D47613">
        <w:rPr>
          <w:rFonts w:ascii="Times New Roman" w:hAnsi="Times New Roman"/>
          <w:sz w:val="28"/>
          <w:szCs w:val="28"/>
        </w:rPr>
        <w:t>б</w:t>
      </w:r>
      <w:r w:rsidRPr="008264EF">
        <w:rPr>
          <w:rFonts w:ascii="Times New Roman" w:hAnsi="Times New Roman"/>
          <w:sz w:val="28"/>
          <w:szCs w:val="28"/>
        </w:rPr>
        <w:t xml:space="preserve"> </w:t>
      </w:r>
      <w:r w:rsidR="006872A8">
        <w:rPr>
          <w:rFonts w:ascii="Times New Roman" w:hAnsi="Times New Roman"/>
          <w:sz w:val="28"/>
          <w:szCs w:val="28"/>
        </w:rPr>
        <w:t>ис</w:t>
      </w:r>
      <w:r w:rsidRPr="008264EF">
        <w:rPr>
          <w:rFonts w:ascii="Times New Roman" w:hAnsi="Times New Roman"/>
          <w:sz w:val="28"/>
          <w:szCs w:val="28"/>
        </w:rPr>
        <w:t xml:space="preserve">полнении Плана на официальном сайте Министерства науки и высшего образования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8264E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354E5878" w14:textId="77777777" w:rsidR="0004392D" w:rsidRPr="008264EF" w:rsidRDefault="00060BE6" w:rsidP="0004392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264EF">
        <w:rPr>
          <w:sz w:val="28"/>
          <w:szCs w:val="28"/>
        </w:rPr>
        <w:t>5</w:t>
      </w:r>
      <w:r w:rsidR="0004392D" w:rsidRPr="008264EF">
        <w:rPr>
          <w:sz w:val="28"/>
          <w:szCs w:val="28"/>
        </w:rPr>
        <w:t xml:space="preserve">. Признать утратившим силу приказ Министерства науки и высшего образования Российской Федерации от 30 августа 2018 г. № 675 </w:t>
      </w:r>
      <w:r w:rsidR="0004392D" w:rsidRPr="008264EF">
        <w:rPr>
          <w:sz w:val="28"/>
          <w:szCs w:val="28"/>
        </w:rPr>
        <w:br/>
        <w:t>«Об утверждении Плана противодействия коррупции Министерства науки и высшего образования Российской Федерации на 2018</w:t>
      </w:r>
      <w:r w:rsidR="006872A8">
        <w:rPr>
          <w:sz w:val="28"/>
          <w:szCs w:val="28"/>
        </w:rPr>
        <w:t>–</w:t>
      </w:r>
      <w:r w:rsidR="0004392D" w:rsidRPr="008264EF">
        <w:rPr>
          <w:sz w:val="28"/>
          <w:szCs w:val="28"/>
        </w:rPr>
        <w:t>2020 годы»</w:t>
      </w:r>
      <w:r w:rsidR="00F5020A" w:rsidRPr="008264EF">
        <w:rPr>
          <w:sz w:val="28"/>
          <w:szCs w:val="28"/>
        </w:rPr>
        <w:t>.</w:t>
      </w:r>
    </w:p>
    <w:p w14:paraId="19A4B190" w14:textId="77777777" w:rsidR="00F16813" w:rsidRPr="008264EF" w:rsidRDefault="00060BE6" w:rsidP="00F1681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EF">
        <w:rPr>
          <w:rFonts w:ascii="Times New Roman" w:hAnsi="Times New Roman"/>
          <w:sz w:val="28"/>
          <w:szCs w:val="28"/>
        </w:rPr>
        <w:t>6</w:t>
      </w:r>
      <w:r w:rsidR="00F16813" w:rsidRPr="008264EF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 w:rsidR="00E3546D" w:rsidRPr="008264EF">
        <w:rPr>
          <w:rFonts w:ascii="Times New Roman" w:hAnsi="Times New Roman"/>
          <w:sz w:val="28"/>
          <w:szCs w:val="28"/>
        </w:rPr>
        <w:t xml:space="preserve">возложить </w:t>
      </w:r>
      <w:r w:rsidR="00823F8C" w:rsidRPr="008264EF">
        <w:rPr>
          <w:rFonts w:ascii="Times New Roman" w:hAnsi="Times New Roman"/>
          <w:sz w:val="28"/>
          <w:szCs w:val="28"/>
        </w:rPr>
        <w:br/>
      </w:r>
      <w:r w:rsidR="00E3546D" w:rsidRPr="008264EF">
        <w:rPr>
          <w:rFonts w:ascii="Times New Roman" w:hAnsi="Times New Roman"/>
          <w:sz w:val="28"/>
          <w:szCs w:val="28"/>
        </w:rPr>
        <w:t xml:space="preserve">на </w:t>
      </w:r>
      <w:r w:rsidR="00DB6C93">
        <w:rPr>
          <w:rFonts w:ascii="Times New Roman" w:hAnsi="Times New Roman"/>
          <w:sz w:val="28"/>
          <w:szCs w:val="28"/>
        </w:rPr>
        <w:t>с</w:t>
      </w:r>
      <w:r w:rsidR="0004392D" w:rsidRPr="008264EF">
        <w:rPr>
          <w:rFonts w:ascii="Times New Roman" w:hAnsi="Times New Roman"/>
          <w:sz w:val="28"/>
          <w:szCs w:val="28"/>
        </w:rPr>
        <w:t xml:space="preserve">татс-секретаря – </w:t>
      </w:r>
      <w:r w:rsidR="00E3546D" w:rsidRPr="008264EF">
        <w:rPr>
          <w:rFonts w:ascii="Times New Roman" w:hAnsi="Times New Roman"/>
          <w:sz w:val="28"/>
          <w:szCs w:val="28"/>
        </w:rPr>
        <w:t xml:space="preserve">заместителя Министра </w:t>
      </w:r>
      <w:r w:rsidR="0004392D" w:rsidRPr="008264EF">
        <w:rPr>
          <w:rFonts w:ascii="Times New Roman" w:hAnsi="Times New Roman"/>
          <w:sz w:val="28"/>
          <w:szCs w:val="28"/>
        </w:rPr>
        <w:t>Кучеренко</w:t>
      </w:r>
      <w:r w:rsidR="0045152F">
        <w:rPr>
          <w:rFonts w:ascii="Times New Roman" w:hAnsi="Times New Roman"/>
          <w:sz w:val="28"/>
          <w:szCs w:val="28"/>
        </w:rPr>
        <w:t> </w:t>
      </w:r>
      <w:r w:rsidR="0045152F" w:rsidRPr="008264EF">
        <w:rPr>
          <w:rFonts w:ascii="Times New Roman" w:hAnsi="Times New Roman"/>
          <w:sz w:val="28"/>
          <w:szCs w:val="28"/>
        </w:rPr>
        <w:t>П.А.</w:t>
      </w:r>
    </w:p>
    <w:p w14:paraId="5E3C9D1B" w14:textId="77777777" w:rsidR="005D6BA6" w:rsidRPr="008264EF" w:rsidRDefault="005D6BA6" w:rsidP="00467EF7">
      <w:pPr>
        <w:pStyle w:val="Style1"/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sz w:val="28"/>
          <w:szCs w:val="28"/>
        </w:rPr>
      </w:pPr>
    </w:p>
    <w:p w14:paraId="5663ECB3" w14:textId="77777777" w:rsidR="00467EF7" w:rsidRPr="008264EF" w:rsidRDefault="00467EF7" w:rsidP="00467EF7">
      <w:pPr>
        <w:pStyle w:val="Style1"/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sz w:val="28"/>
          <w:szCs w:val="28"/>
        </w:rPr>
      </w:pPr>
    </w:p>
    <w:p w14:paraId="527C6B57" w14:textId="77777777" w:rsidR="00467EF7" w:rsidRPr="008264EF" w:rsidRDefault="00467EF7" w:rsidP="00467EF7">
      <w:pPr>
        <w:pStyle w:val="Style1"/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861A4" w:rsidRPr="008264EF" w14:paraId="68590EA0" w14:textId="77777777" w:rsidTr="005D6BA6">
        <w:tc>
          <w:tcPr>
            <w:tcW w:w="4681" w:type="dxa"/>
          </w:tcPr>
          <w:p w14:paraId="0A2EBA0E" w14:textId="77777777" w:rsidR="005D6BA6" w:rsidRPr="008264EF" w:rsidRDefault="00F951FB" w:rsidP="005D6BA6">
            <w:pPr>
              <w:pStyle w:val="Style1"/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Style w:val="CharacterStyle1"/>
                <w:sz w:val="28"/>
                <w:szCs w:val="28"/>
              </w:rPr>
            </w:pPr>
            <w:r w:rsidRPr="008264EF">
              <w:rPr>
                <w:rStyle w:val="CharacterStyle1"/>
                <w:sz w:val="28"/>
                <w:szCs w:val="28"/>
              </w:rPr>
              <w:t>Министр</w:t>
            </w:r>
          </w:p>
        </w:tc>
        <w:tc>
          <w:tcPr>
            <w:tcW w:w="4681" w:type="dxa"/>
          </w:tcPr>
          <w:p w14:paraId="3DA46F92" w14:textId="77777777" w:rsidR="005D6BA6" w:rsidRPr="008264EF" w:rsidRDefault="00BF611E" w:rsidP="005D6BA6">
            <w:pPr>
              <w:pStyle w:val="Style1"/>
              <w:kinsoku w:val="0"/>
              <w:overflowPunct w:val="0"/>
              <w:autoSpaceDE/>
              <w:autoSpaceDN/>
              <w:adjustRightInd/>
              <w:spacing w:line="360" w:lineRule="auto"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8264EF">
              <w:rPr>
                <w:rStyle w:val="CharacterStyle1"/>
                <w:sz w:val="28"/>
                <w:szCs w:val="28"/>
              </w:rPr>
              <w:t>В.Н. Фальков</w:t>
            </w:r>
          </w:p>
        </w:tc>
      </w:tr>
    </w:tbl>
    <w:p w14:paraId="3B93011E" w14:textId="77777777" w:rsidR="001F69A3" w:rsidRDefault="001F69A3" w:rsidP="001C32C6">
      <w:pPr>
        <w:rPr>
          <w:rStyle w:val="CharacterStyle1"/>
          <w:sz w:val="28"/>
          <w:szCs w:val="28"/>
        </w:rPr>
        <w:sectPr w:rsidR="001F69A3" w:rsidSect="00467EF7">
          <w:headerReference w:type="default" r:id="rId8"/>
          <w:pgSz w:w="11907" w:h="16840" w:code="9"/>
          <w:pgMar w:top="1418" w:right="1134" w:bottom="1361" w:left="1701" w:header="720" w:footer="720" w:gutter="0"/>
          <w:cols w:space="720"/>
          <w:noEndnote/>
          <w:titlePg/>
        </w:sectPr>
      </w:pPr>
    </w:p>
    <w:p w14:paraId="119EB272" w14:textId="77777777" w:rsidR="001F69A3" w:rsidRPr="001F69A3" w:rsidRDefault="001F69A3" w:rsidP="001F69A3">
      <w:pPr>
        <w:autoSpaceDE w:val="0"/>
        <w:autoSpaceDN w:val="0"/>
        <w:adjustRightInd w:val="0"/>
        <w:ind w:left="9072"/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1F69A3">
        <w:rPr>
          <w:rFonts w:eastAsia="Times New Roman"/>
          <w:sz w:val="28"/>
          <w:szCs w:val="28"/>
          <w:lang w:eastAsia="en-US"/>
        </w:rPr>
        <w:lastRenderedPageBreak/>
        <w:t>Приложение</w:t>
      </w:r>
    </w:p>
    <w:p w14:paraId="10306B07" w14:textId="77777777" w:rsidR="001F69A3" w:rsidRPr="001F69A3" w:rsidRDefault="001F69A3" w:rsidP="001F69A3">
      <w:pPr>
        <w:autoSpaceDE w:val="0"/>
        <w:autoSpaceDN w:val="0"/>
        <w:adjustRightInd w:val="0"/>
        <w:ind w:left="9072"/>
        <w:jc w:val="center"/>
        <w:outlineLvl w:val="0"/>
        <w:rPr>
          <w:rFonts w:eastAsia="Times New Roman"/>
          <w:sz w:val="28"/>
          <w:szCs w:val="28"/>
          <w:lang w:eastAsia="en-US"/>
        </w:rPr>
      </w:pPr>
    </w:p>
    <w:p w14:paraId="2C869415" w14:textId="77777777" w:rsidR="001F69A3" w:rsidRPr="001F69A3" w:rsidRDefault="001F69A3" w:rsidP="001F69A3">
      <w:pPr>
        <w:autoSpaceDE w:val="0"/>
        <w:autoSpaceDN w:val="0"/>
        <w:adjustRightInd w:val="0"/>
        <w:ind w:left="9072"/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1F69A3">
        <w:rPr>
          <w:rFonts w:eastAsia="Times New Roman"/>
          <w:sz w:val="28"/>
          <w:szCs w:val="28"/>
          <w:lang w:eastAsia="en-US"/>
        </w:rPr>
        <w:t>УТВЕРЖДЕН</w:t>
      </w:r>
    </w:p>
    <w:p w14:paraId="41EBA75F" w14:textId="77777777" w:rsidR="001F69A3" w:rsidRPr="001F69A3" w:rsidRDefault="001F69A3" w:rsidP="001F69A3">
      <w:pPr>
        <w:autoSpaceDE w:val="0"/>
        <w:autoSpaceDN w:val="0"/>
        <w:adjustRightInd w:val="0"/>
        <w:ind w:left="9072"/>
        <w:jc w:val="center"/>
        <w:rPr>
          <w:rFonts w:eastAsia="Times New Roman"/>
          <w:sz w:val="28"/>
          <w:szCs w:val="28"/>
          <w:lang w:eastAsia="en-US"/>
        </w:rPr>
      </w:pPr>
      <w:r w:rsidRPr="001F69A3">
        <w:rPr>
          <w:rFonts w:eastAsia="Times New Roman"/>
          <w:sz w:val="28"/>
          <w:szCs w:val="28"/>
          <w:lang w:eastAsia="en-US"/>
        </w:rPr>
        <w:t xml:space="preserve">приказом Министерства науки </w:t>
      </w:r>
      <w:r w:rsidRPr="001F69A3">
        <w:rPr>
          <w:rFonts w:eastAsia="Times New Roman"/>
          <w:sz w:val="28"/>
          <w:szCs w:val="28"/>
          <w:lang w:eastAsia="en-US"/>
        </w:rPr>
        <w:br/>
        <w:t>и высшего образования</w:t>
      </w:r>
    </w:p>
    <w:p w14:paraId="0880B4C4" w14:textId="77777777" w:rsidR="001F69A3" w:rsidRPr="001F69A3" w:rsidRDefault="001F69A3" w:rsidP="001F69A3">
      <w:pPr>
        <w:autoSpaceDE w:val="0"/>
        <w:autoSpaceDN w:val="0"/>
        <w:adjustRightInd w:val="0"/>
        <w:ind w:left="9072"/>
        <w:jc w:val="center"/>
        <w:rPr>
          <w:rFonts w:eastAsia="Times New Roman"/>
          <w:sz w:val="28"/>
          <w:szCs w:val="28"/>
          <w:lang w:eastAsia="en-US"/>
        </w:rPr>
      </w:pPr>
      <w:r w:rsidRPr="001F69A3">
        <w:rPr>
          <w:rFonts w:eastAsia="Times New Roman"/>
          <w:sz w:val="28"/>
          <w:szCs w:val="28"/>
          <w:lang w:eastAsia="en-US"/>
        </w:rPr>
        <w:t>Российской Федерации</w:t>
      </w:r>
    </w:p>
    <w:p w14:paraId="4CA38118" w14:textId="77777777" w:rsidR="001F69A3" w:rsidRPr="001F69A3" w:rsidRDefault="001F69A3" w:rsidP="001F69A3">
      <w:pPr>
        <w:autoSpaceDE w:val="0"/>
        <w:autoSpaceDN w:val="0"/>
        <w:adjustRightInd w:val="0"/>
        <w:ind w:left="9072"/>
        <w:jc w:val="center"/>
        <w:rPr>
          <w:rFonts w:eastAsia="Times New Roman"/>
          <w:sz w:val="28"/>
          <w:szCs w:val="28"/>
          <w:lang w:eastAsia="en-US"/>
        </w:rPr>
      </w:pPr>
      <w:r w:rsidRPr="001F69A3">
        <w:rPr>
          <w:rFonts w:eastAsia="Times New Roman"/>
          <w:sz w:val="28"/>
          <w:szCs w:val="28"/>
          <w:lang w:eastAsia="en-US"/>
        </w:rPr>
        <w:t>от 27 сентября 2021 г. № 855</w:t>
      </w:r>
    </w:p>
    <w:p w14:paraId="379C50E8" w14:textId="77777777" w:rsidR="001F69A3" w:rsidRPr="001F69A3" w:rsidRDefault="001F69A3" w:rsidP="001F69A3">
      <w:pPr>
        <w:autoSpaceDE w:val="0"/>
        <w:autoSpaceDN w:val="0"/>
        <w:adjustRightInd w:val="0"/>
        <w:ind w:left="9498"/>
        <w:jc w:val="center"/>
        <w:rPr>
          <w:rFonts w:eastAsia="Times New Roman"/>
          <w:sz w:val="20"/>
          <w:szCs w:val="20"/>
          <w:lang w:eastAsia="en-US"/>
        </w:rPr>
      </w:pPr>
      <w:r w:rsidRPr="001F69A3">
        <w:rPr>
          <w:rFonts w:eastAsia="Times New Roman"/>
          <w:sz w:val="20"/>
          <w:szCs w:val="20"/>
          <w:lang w:eastAsia="en-US"/>
        </w:rPr>
        <w:t xml:space="preserve"> </w:t>
      </w:r>
    </w:p>
    <w:p w14:paraId="02D8B04C" w14:textId="77777777" w:rsidR="001F69A3" w:rsidRPr="001F69A3" w:rsidRDefault="001F69A3" w:rsidP="001F69A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14:paraId="4DF0092F" w14:textId="77777777" w:rsidR="001F69A3" w:rsidRPr="00570AC6" w:rsidRDefault="001F69A3" w:rsidP="001F69A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  <w:r w:rsidRPr="00570AC6">
        <w:rPr>
          <w:rFonts w:eastAsia="Times New Roman"/>
          <w:b/>
          <w:sz w:val="28"/>
          <w:szCs w:val="28"/>
        </w:rPr>
        <w:t>План противодействия</w:t>
      </w:r>
      <w:r>
        <w:rPr>
          <w:rFonts w:eastAsia="Times New Roman"/>
          <w:b/>
          <w:sz w:val="28"/>
          <w:szCs w:val="28"/>
        </w:rPr>
        <w:t xml:space="preserve"> коррупции</w:t>
      </w:r>
    </w:p>
    <w:p w14:paraId="0C9D250C" w14:textId="77777777" w:rsidR="001F69A3" w:rsidRPr="00D909BA" w:rsidRDefault="001F69A3" w:rsidP="001F69A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sz w:val="28"/>
          <w:szCs w:val="28"/>
        </w:rPr>
      </w:pPr>
      <w:r w:rsidRPr="00D909BA">
        <w:rPr>
          <w:rFonts w:eastAsia="Times New Roman"/>
          <w:b/>
          <w:sz w:val="28"/>
          <w:szCs w:val="28"/>
        </w:rPr>
        <w:t>Министерства науки и высшего образования Российской Федерации на 2021–2024 годы</w:t>
      </w:r>
    </w:p>
    <w:p w14:paraId="03A30718" w14:textId="77777777" w:rsidR="001F69A3" w:rsidRPr="00D909BA" w:rsidRDefault="001F69A3" w:rsidP="001F69A3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268"/>
        <w:gridCol w:w="1701"/>
        <w:gridCol w:w="4819"/>
      </w:tblGrid>
      <w:tr w:rsidR="001F69A3" w:rsidRPr="00D909BA" w14:paraId="49EC7C6D" w14:textId="77777777" w:rsidTr="00700FC7">
        <w:tc>
          <w:tcPr>
            <w:tcW w:w="14425" w:type="dxa"/>
            <w:gridSpan w:val="5"/>
            <w:vAlign w:val="center"/>
          </w:tcPr>
          <w:p w14:paraId="2053CD02" w14:textId="77777777" w:rsidR="001F69A3" w:rsidRPr="00D909BA" w:rsidRDefault="001F69A3" w:rsidP="00700FC7">
            <w:pPr>
              <w:jc w:val="center"/>
              <w:rPr>
                <w:b/>
              </w:rPr>
            </w:pPr>
            <w:r w:rsidRPr="00D909BA">
              <w:rPr>
                <w:b/>
                <w:lang w:val="en-US"/>
              </w:rPr>
              <w:t>I</w:t>
            </w:r>
            <w:r w:rsidRPr="00D909BA">
              <w:rPr>
                <w:b/>
              </w:rPr>
              <w:t xml:space="preserve">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Министерства науки и высшего образования Российской Федерации </w:t>
            </w:r>
            <w:r>
              <w:rPr>
                <w:b/>
                <w:sz w:val="22"/>
                <w:szCs w:val="22"/>
              </w:rPr>
              <w:br/>
            </w:r>
            <w:r w:rsidRPr="00D909BA">
              <w:rPr>
                <w:b/>
              </w:rPr>
              <w:t>и работниками, замещающими отдельные должности в организациях, созданных для выполнения задач, поставленных перед Министерством науки и высшего образования Российской Федерации,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F69A3" w:rsidRPr="00D909BA" w14:paraId="70AB8691" w14:textId="77777777" w:rsidTr="00700FC7">
        <w:trPr>
          <w:tblHeader/>
        </w:trPr>
        <w:tc>
          <w:tcPr>
            <w:tcW w:w="704" w:type="dxa"/>
            <w:vAlign w:val="center"/>
          </w:tcPr>
          <w:p w14:paraId="106E2C01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  <w:rPr>
                <w:rStyle w:val="ac"/>
                <w:bCs/>
              </w:rPr>
            </w:pPr>
            <w:r w:rsidRPr="00D909BA">
              <w:rPr>
                <w:rStyle w:val="ac"/>
                <w:bCs/>
              </w:rPr>
              <w:t>№</w:t>
            </w:r>
          </w:p>
          <w:p w14:paraId="6D9AE3FF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rPr>
                <w:rStyle w:val="ac"/>
                <w:bCs/>
              </w:rPr>
              <w:t>п/п</w:t>
            </w:r>
          </w:p>
        </w:tc>
        <w:tc>
          <w:tcPr>
            <w:tcW w:w="4933" w:type="dxa"/>
            <w:vAlign w:val="center"/>
          </w:tcPr>
          <w:p w14:paraId="6A29B255" w14:textId="77777777" w:rsidR="001F69A3" w:rsidRPr="00D909BA" w:rsidRDefault="001F69A3" w:rsidP="00700FC7">
            <w:pPr>
              <w:pStyle w:val="ab"/>
              <w:jc w:val="center"/>
            </w:pPr>
            <w:r w:rsidRPr="00D909BA">
              <w:rPr>
                <w:rStyle w:val="ac"/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5CAB5B17" w14:textId="77777777" w:rsidR="001F69A3" w:rsidRPr="00D909BA" w:rsidRDefault="001F69A3" w:rsidP="00700FC7">
            <w:pPr>
              <w:pStyle w:val="ab"/>
              <w:jc w:val="center"/>
            </w:pPr>
            <w:r w:rsidRPr="00D909BA">
              <w:rPr>
                <w:rStyle w:val="ac"/>
                <w:bCs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14:paraId="34D276FE" w14:textId="77777777" w:rsidR="001F69A3" w:rsidRPr="00D909BA" w:rsidRDefault="001F69A3" w:rsidP="00700FC7">
            <w:pPr>
              <w:pStyle w:val="ab"/>
              <w:jc w:val="center"/>
            </w:pPr>
            <w:r w:rsidRPr="00D909BA">
              <w:rPr>
                <w:rStyle w:val="ac"/>
                <w:bCs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14:paraId="092BCEDC" w14:textId="77777777" w:rsidR="001F69A3" w:rsidRPr="00D909BA" w:rsidRDefault="001F69A3" w:rsidP="00700FC7">
            <w:pPr>
              <w:pStyle w:val="ab"/>
              <w:jc w:val="center"/>
            </w:pPr>
            <w:r w:rsidRPr="00D909BA">
              <w:rPr>
                <w:rStyle w:val="ac"/>
                <w:bCs/>
              </w:rPr>
              <w:t>Ожидаемый результат</w:t>
            </w:r>
          </w:p>
        </w:tc>
      </w:tr>
      <w:tr w:rsidR="001F69A3" w:rsidRPr="00D909BA" w14:paraId="48F59D5C" w14:textId="77777777" w:rsidTr="00700FC7">
        <w:tc>
          <w:tcPr>
            <w:tcW w:w="704" w:type="dxa"/>
          </w:tcPr>
          <w:p w14:paraId="7F564EC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1.1</w:t>
            </w:r>
          </w:p>
        </w:tc>
        <w:tc>
          <w:tcPr>
            <w:tcW w:w="4933" w:type="dxa"/>
          </w:tcPr>
          <w:p w14:paraId="2D19FE7E" w14:textId="77777777" w:rsidR="001F69A3" w:rsidRPr="00D909BA" w:rsidRDefault="001F69A3" w:rsidP="00700FC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 </w:t>
            </w:r>
            <w:r w:rsidRPr="00D909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действенного функционирования Комиссии Министерства науки и высшего образования Российской Федерации по соблюдению требований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D909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служебному (должностному) поведению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D909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урегулированию конфликта интересов (далее соответственно – Министерство, Комиссия)</w:t>
            </w:r>
          </w:p>
        </w:tc>
        <w:tc>
          <w:tcPr>
            <w:tcW w:w="2268" w:type="dxa"/>
          </w:tcPr>
          <w:p w14:paraId="5944F08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</w:p>
        </w:tc>
        <w:tc>
          <w:tcPr>
            <w:tcW w:w="1701" w:type="dxa"/>
          </w:tcPr>
          <w:p w14:paraId="44CC533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Постоянно </w:t>
            </w:r>
          </w:p>
          <w:p w14:paraId="6DA06B12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в течение</w:t>
            </w:r>
          </w:p>
          <w:p w14:paraId="3E387D7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>
              <w:t>2021–2024</w:t>
            </w:r>
            <w:r w:rsidRPr="00D909BA">
              <w:t xml:space="preserve"> гг.</w:t>
            </w:r>
          </w:p>
          <w:p w14:paraId="1830FABF" w14:textId="77777777" w:rsidR="001F69A3" w:rsidRPr="00D909BA" w:rsidRDefault="001F69A3" w:rsidP="00700FC7">
            <w:pPr>
              <w:pStyle w:val="ab"/>
            </w:pPr>
          </w:p>
        </w:tc>
        <w:tc>
          <w:tcPr>
            <w:tcW w:w="4819" w:type="dxa"/>
          </w:tcPr>
          <w:p w14:paraId="2A1028AF" w14:textId="77777777" w:rsidR="001F69A3" w:rsidRPr="001F69A3" w:rsidRDefault="001F69A3" w:rsidP="00700FC7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909BA">
              <w:t xml:space="preserve">Обеспечение соблюдения федеральными государственными гражданскими служащими Министерства и работниками, замещающими отдельные должности </w:t>
            </w:r>
            <w:r>
              <w:rPr>
                <w:sz w:val="22"/>
                <w:szCs w:val="22"/>
              </w:rPr>
              <w:br/>
            </w:r>
            <w:r w:rsidRPr="00D909BA">
              <w:t>в организациях, созданных для выполнения задач, поставленных перед Министерством (далее соответственно – гражданские служащие, работники, подведомственные организации),</w:t>
            </w:r>
            <w:r w:rsidRPr="00D909BA">
              <w:rPr>
                <w:bCs/>
              </w:rPr>
              <w:t xml:space="preserve"> </w:t>
            </w:r>
            <w:r w:rsidRPr="00D909BA">
              <w:t xml:space="preserve">ограничений и запретов, </w:t>
            </w:r>
            <w:r w:rsidRPr="001F69A3">
              <w:rPr>
                <w:rFonts w:eastAsia="Times New Roman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D909BA">
              <w:t>требований к служебному (должностному) поведению, установленных законодательством Российской Федерации</w:t>
            </w:r>
          </w:p>
        </w:tc>
      </w:tr>
      <w:tr w:rsidR="001F69A3" w:rsidRPr="00D909BA" w14:paraId="1DB2EBDF" w14:textId="77777777" w:rsidTr="00700FC7">
        <w:trPr>
          <w:trHeight w:val="2019"/>
        </w:trPr>
        <w:tc>
          <w:tcPr>
            <w:tcW w:w="704" w:type="dxa"/>
          </w:tcPr>
          <w:p w14:paraId="11A2BFD2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lastRenderedPageBreak/>
              <w:t>1.2</w:t>
            </w:r>
          </w:p>
        </w:tc>
        <w:tc>
          <w:tcPr>
            <w:tcW w:w="4933" w:type="dxa"/>
          </w:tcPr>
          <w:p w14:paraId="2BA59642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strike/>
              </w:rPr>
            </w:pPr>
            <w:r w:rsidRPr="00D909BA">
              <w:t xml:space="preserve">Осуществление контроля за соблюдением гражданскими служащими ограничений </w:t>
            </w:r>
            <w:r>
              <w:rPr>
                <w:sz w:val="22"/>
                <w:szCs w:val="22"/>
              </w:rPr>
              <w:br/>
            </w:r>
            <w:r w:rsidRPr="00D909BA">
              <w:t>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14:paraId="0A8239F2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</w:p>
        </w:tc>
        <w:tc>
          <w:tcPr>
            <w:tcW w:w="1701" w:type="dxa"/>
          </w:tcPr>
          <w:p w14:paraId="40F5B5D5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Постоянно </w:t>
            </w:r>
          </w:p>
          <w:p w14:paraId="2D4D79B5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в течение</w:t>
            </w:r>
          </w:p>
          <w:p w14:paraId="1042D99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>
              <w:t>2021–2024</w:t>
            </w:r>
            <w:r w:rsidRPr="00D909BA">
              <w:t xml:space="preserve"> гг.</w:t>
            </w:r>
          </w:p>
          <w:p w14:paraId="6FA33319" w14:textId="77777777" w:rsidR="001F69A3" w:rsidRPr="00E649E9" w:rsidRDefault="001F69A3" w:rsidP="00700FC7">
            <w:pPr>
              <w:pStyle w:val="ab"/>
              <w:spacing w:before="0" w:beforeAutospacing="0" w:after="0" w:afterAutospacing="0"/>
            </w:pPr>
          </w:p>
        </w:tc>
        <w:tc>
          <w:tcPr>
            <w:tcW w:w="4819" w:type="dxa"/>
          </w:tcPr>
          <w:p w14:paraId="62EC48D5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strike/>
              </w:rPr>
            </w:pPr>
            <w:r w:rsidRPr="00D909BA">
              <w:t xml:space="preserve">Выявление, предупреждение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и урегулирование конфликта интересов </w:t>
            </w:r>
            <w:r>
              <w:rPr>
                <w:sz w:val="22"/>
                <w:szCs w:val="22"/>
              </w:rPr>
              <w:br/>
            </w:r>
            <w:r w:rsidRPr="00D909BA">
              <w:t>в целях предотвращения коррупционных правонарушений</w:t>
            </w:r>
            <w:r w:rsidRPr="00D909BA">
              <w:rPr>
                <w:strike/>
              </w:rPr>
              <w:t xml:space="preserve"> </w:t>
            </w:r>
          </w:p>
        </w:tc>
      </w:tr>
      <w:tr w:rsidR="001F69A3" w:rsidRPr="00D909BA" w14:paraId="745DC89D" w14:textId="77777777" w:rsidTr="00700FC7">
        <w:trPr>
          <w:trHeight w:val="2117"/>
        </w:trPr>
        <w:tc>
          <w:tcPr>
            <w:tcW w:w="704" w:type="dxa"/>
          </w:tcPr>
          <w:p w14:paraId="740F915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E649E9">
              <w:t>1</w:t>
            </w:r>
            <w:r w:rsidRPr="00D909BA">
              <w:t>.3</w:t>
            </w:r>
          </w:p>
        </w:tc>
        <w:tc>
          <w:tcPr>
            <w:tcW w:w="4933" w:type="dxa"/>
          </w:tcPr>
          <w:p w14:paraId="1447B3D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Осуществление контроля за соблюдением законодательства Российской Федерации </w:t>
            </w:r>
            <w:r>
              <w:rPr>
                <w:sz w:val="22"/>
                <w:szCs w:val="22"/>
              </w:rPr>
              <w:br/>
            </w:r>
            <w:r w:rsidRPr="00D909BA">
              <w:t>о противодействии коррупции в подведомственных организациях</w:t>
            </w:r>
          </w:p>
        </w:tc>
        <w:tc>
          <w:tcPr>
            <w:tcW w:w="2268" w:type="dxa"/>
          </w:tcPr>
          <w:p w14:paraId="1DC9FA1F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</w:p>
        </w:tc>
        <w:tc>
          <w:tcPr>
            <w:tcW w:w="1701" w:type="dxa"/>
          </w:tcPr>
          <w:p w14:paraId="688D3CA5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Постоянно </w:t>
            </w:r>
          </w:p>
          <w:p w14:paraId="0D5C676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в течение</w:t>
            </w:r>
          </w:p>
          <w:p w14:paraId="2CF88023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>
              <w:t>2021–2024</w:t>
            </w:r>
            <w:r w:rsidRPr="00D909BA">
              <w:t xml:space="preserve"> гг.</w:t>
            </w:r>
          </w:p>
          <w:p w14:paraId="545899C0" w14:textId="77777777" w:rsidR="001F69A3" w:rsidRPr="00E649E9" w:rsidRDefault="001F69A3" w:rsidP="00700FC7">
            <w:pPr>
              <w:pStyle w:val="ab"/>
              <w:spacing w:before="0" w:beforeAutospacing="0" w:after="0" w:afterAutospacing="0"/>
            </w:pPr>
          </w:p>
        </w:tc>
        <w:tc>
          <w:tcPr>
            <w:tcW w:w="4819" w:type="dxa"/>
          </w:tcPr>
          <w:p w14:paraId="660F4F3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Выявление, предупреждение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и урегулирование конфликта интересов </w:t>
            </w:r>
            <w:r>
              <w:rPr>
                <w:sz w:val="22"/>
                <w:szCs w:val="22"/>
              </w:rPr>
              <w:br/>
            </w:r>
            <w:r w:rsidRPr="00D909BA">
              <w:t>в целях предотвращения коррупционных правонарушений</w:t>
            </w:r>
          </w:p>
        </w:tc>
      </w:tr>
      <w:tr w:rsidR="001F69A3" w:rsidRPr="00D909BA" w14:paraId="4C4BE99E" w14:textId="77777777" w:rsidTr="00700FC7">
        <w:trPr>
          <w:trHeight w:val="3167"/>
        </w:trPr>
        <w:tc>
          <w:tcPr>
            <w:tcW w:w="704" w:type="dxa"/>
          </w:tcPr>
          <w:p w14:paraId="4CE6299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1.4</w:t>
            </w:r>
          </w:p>
        </w:tc>
        <w:tc>
          <w:tcPr>
            <w:tcW w:w="4933" w:type="dxa"/>
          </w:tcPr>
          <w:p w14:paraId="34D77288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(далее </w:t>
            </w:r>
            <w:r>
              <w:rPr>
                <w:sz w:val="24"/>
                <w:szCs w:val="24"/>
              </w:rPr>
              <w:t>–</w:t>
            </w:r>
            <w:r w:rsidRPr="00D909BA">
              <w:rPr>
                <w:sz w:val="24"/>
                <w:szCs w:val="24"/>
              </w:rPr>
              <w:t xml:space="preserve"> сведения о доходах), представляемых гражданскими служащими и руководителями подведомственных организаций.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14:paraId="4851A6F8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</w:p>
        </w:tc>
        <w:tc>
          <w:tcPr>
            <w:tcW w:w="1701" w:type="dxa"/>
          </w:tcPr>
          <w:p w14:paraId="7F7F5095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Ежегодно</w:t>
            </w:r>
          </w:p>
          <w:p w14:paraId="524351D3" w14:textId="77777777" w:rsidR="001F69A3" w:rsidRPr="00E649E9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до 30 апреля</w:t>
            </w:r>
          </w:p>
        </w:tc>
        <w:tc>
          <w:tcPr>
            <w:tcW w:w="4819" w:type="dxa"/>
          </w:tcPr>
          <w:p w14:paraId="7BA6E27E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>Обеспечение своевременного исполнения гражданскими служащими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и руководителями подведомственных организаций обязанности по представлению сведений о доходах</w:t>
            </w:r>
          </w:p>
        </w:tc>
      </w:tr>
      <w:tr w:rsidR="001F69A3" w:rsidRPr="00D909BA" w14:paraId="2B909A08" w14:textId="77777777" w:rsidTr="00700FC7">
        <w:trPr>
          <w:trHeight w:val="3167"/>
        </w:trPr>
        <w:tc>
          <w:tcPr>
            <w:tcW w:w="704" w:type="dxa"/>
          </w:tcPr>
          <w:p w14:paraId="174E375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lastRenderedPageBreak/>
              <w:t>1.5</w:t>
            </w:r>
          </w:p>
        </w:tc>
        <w:tc>
          <w:tcPr>
            <w:tcW w:w="4933" w:type="dxa"/>
          </w:tcPr>
          <w:p w14:paraId="2EAD5EB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Подготовка к опубликованию и размещение сведений о доходах на официальном сайте Министерства</w:t>
            </w:r>
          </w:p>
        </w:tc>
        <w:tc>
          <w:tcPr>
            <w:tcW w:w="2268" w:type="dxa"/>
          </w:tcPr>
          <w:p w14:paraId="4C168996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  <w:r>
              <w:t>,</w:t>
            </w:r>
          </w:p>
          <w:p w14:paraId="17A91EC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цифрового развития</w:t>
            </w:r>
          </w:p>
        </w:tc>
        <w:tc>
          <w:tcPr>
            <w:tcW w:w="1701" w:type="dxa"/>
          </w:tcPr>
          <w:p w14:paraId="4E0F7A1C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В течение </w:t>
            </w:r>
          </w:p>
          <w:p w14:paraId="42CC63A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14 рабочих дней со дня истечения срока, установленно</w:t>
            </w:r>
            <w:r>
              <w:t>-</w:t>
            </w:r>
            <w:r w:rsidRPr="00D909BA">
              <w:t>го для подачи указанных сведений</w:t>
            </w:r>
          </w:p>
        </w:tc>
        <w:tc>
          <w:tcPr>
            <w:tcW w:w="4819" w:type="dxa"/>
          </w:tcPr>
          <w:p w14:paraId="3617011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Повышение открытости и доступности информации о деятельности </w:t>
            </w:r>
            <w:r>
              <w:rPr>
                <w:sz w:val="22"/>
                <w:szCs w:val="22"/>
              </w:rPr>
              <w:br/>
            </w:r>
            <w:r w:rsidRPr="00D909BA">
              <w:t>по профилактике коррупционных правонарушений в Министерстве</w:t>
            </w:r>
          </w:p>
        </w:tc>
      </w:tr>
      <w:tr w:rsidR="001F69A3" w:rsidRPr="00D909BA" w14:paraId="5C7FEBCC" w14:textId="77777777" w:rsidTr="00700FC7">
        <w:trPr>
          <w:trHeight w:val="992"/>
        </w:trPr>
        <w:tc>
          <w:tcPr>
            <w:tcW w:w="704" w:type="dxa"/>
          </w:tcPr>
          <w:p w14:paraId="6571E8D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1.6</w:t>
            </w:r>
          </w:p>
        </w:tc>
        <w:tc>
          <w:tcPr>
            <w:tcW w:w="4933" w:type="dxa"/>
          </w:tcPr>
          <w:p w14:paraId="5DFF5CD2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Обеспечение представления сведений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о доходах работниками, замещающими должности, включенные в Перечень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и несовершеннолетних детей, утвержденный приказ Министерства от 26</w:t>
            </w:r>
            <w:r>
              <w:rPr>
                <w:sz w:val="24"/>
                <w:szCs w:val="24"/>
              </w:rPr>
              <w:t xml:space="preserve"> июля </w:t>
            </w:r>
            <w:r w:rsidRPr="00D909B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  <w:r w:rsidRPr="00D909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№ 533 (далее – Перечень должностей),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и лицами, претендующими на замещение указанных должностей, с использованием специального программного обеспечения «Справки БК»</w:t>
            </w:r>
          </w:p>
        </w:tc>
        <w:tc>
          <w:tcPr>
            <w:tcW w:w="2268" w:type="dxa"/>
          </w:tcPr>
          <w:p w14:paraId="2898CBC4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701" w:type="dxa"/>
          </w:tcPr>
          <w:p w14:paraId="08CDF22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Ежегодно</w:t>
            </w:r>
          </w:p>
          <w:p w14:paraId="5FCE79E2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до 30 апреля</w:t>
            </w:r>
          </w:p>
        </w:tc>
        <w:tc>
          <w:tcPr>
            <w:tcW w:w="4819" w:type="dxa"/>
          </w:tcPr>
          <w:p w14:paraId="0F26BF2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Обеспечение своевременного исполнения работниками подведомственных организаций обязанности по представлению сведений о доходах</w:t>
            </w:r>
          </w:p>
        </w:tc>
      </w:tr>
      <w:tr w:rsidR="001F69A3" w:rsidRPr="00D909BA" w14:paraId="606DF5E0" w14:textId="77777777" w:rsidTr="00700FC7">
        <w:trPr>
          <w:trHeight w:val="3167"/>
        </w:trPr>
        <w:tc>
          <w:tcPr>
            <w:tcW w:w="704" w:type="dxa"/>
          </w:tcPr>
          <w:p w14:paraId="3285C68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lastRenderedPageBreak/>
              <w:t>1.7</w:t>
            </w:r>
          </w:p>
        </w:tc>
        <w:tc>
          <w:tcPr>
            <w:tcW w:w="4933" w:type="dxa"/>
          </w:tcPr>
          <w:p w14:paraId="511E0594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Подготовка к опубликованию и размещение сведений о доходах работников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на официальном сайте подведомственной организации</w:t>
            </w:r>
          </w:p>
          <w:p w14:paraId="07C8E51F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A8E62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701" w:type="dxa"/>
          </w:tcPr>
          <w:p w14:paraId="4D05215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В течение</w:t>
            </w:r>
          </w:p>
          <w:p w14:paraId="58DBE07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14 рабочих дней со дня истечения срока, установленно</w:t>
            </w:r>
            <w:r>
              <w:t>-</w:t>
            </w:r>
            <w:r w:rsidRPr="00D909BA">
              <w:t>го для подачи указанных сведений</w:t>
            </w:r>
          </w:p>
        </w:tc>
        <w:tc>
          <w:tcPr>
            <w:tcW w:w="4819" w:type="dxa"/>
          </w:tcPr>
          <w:p w14:paraId="064000DE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по профилактике коррупционных правонарушений в Министерстве</w:t>
            </w:r>
          </w:p>
        </w:tc>
      </w:tr>
      <w:tr w:rsidR="001F69A3" w:rsidRPr="00D909BA" w14:paraId="6D322598" w14:textId="77777777" w:rsidTr="00700FC7">
        <w:trPr>
          <w:trHeight w:val="3167"/>
        </w:trPr>
        <w:tc>
          <w:tcPr>
            <w:tcW w:w="704" w:type="dxa"/>
          </w:tcPr>
          <w:p w14:paraId="757E792C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1.8</w:t>
            </w:r>
          </w:p>
        </w:tc>
        <w:tc>
          <w:tcPr>
            <w:tcW w:w="4933" w:type="dxa"/>
          </w:tcPr>
          <w:p w14:paraId="0FFB9548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Анализ сведений о доходах, расходах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об имуществе и обязательствах имущественного характера, представленных гражданскими служащими и работниками </w:t>
            </w:r>
          </w:p>
        </w:tc>
        <w:tc>
          <w:tcPr>
            <w:tcW w:w="2268" w:type="dxa"/>
          </w:tcPr>
          <w:p w14:paraId="419AAE38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>Департамент государственной службы и кадровой политики</w:t>
            </w:r>
            <w:r>
              <w:rPr>
                <w:sz w:val="24"/>
                <w:szCs w:val="24"/>
              </w:rPr>
              <w:t>,</w:t>
            </w:r>
          </w:p>
          <w:p w14:paraId="661A639F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909BA">
              <w:rPr>
                <w:sz w:val="24"/>
                <w:szCs w:val="24"/>
              </w:rPr>
              <w:t>уководители подведомственных организаций</w:t>
            </w:r>
          </w:p>
        </w:tc>
        <w:tc>
          <w:tcPr>
            <w:tcW w:w="1701" w:type="dxa"/>
          </w:tcPr>
          <w:p w14:paraId="1D6CBD5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Ежегодно</w:t>
            </w:r>
          </w:p>
          <w:p w14:paraId="6FA80EF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до 1 октября</w:t>
            </w:r>
          </w:p>
        </w:tc>
        <w:tc>
          <w:tcPr>
            <w:tcW w:w="4819" w:type="dxa"/>
          </w:tcPr>
          <w:p w14:paraId="1D51FBB6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Выявление признаков нарушения законодательства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о государственной гражданской службе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и о противодействии коррупции гражданскими служащими и работниками. Оперативное реагирование на ставшие известными факты коррупционных проявлений</w:t>
            </w:r>
          </w:p>
        </w:tc>
      </w:tr>
      <w:tr w:rsidR="001F69A3" w:rsidRPr="00D909BA" w14:paraId="1954246B" w14:textId="77777777" w:rsidTr="00700FC7">
        <w:trPr>
          <w:trHeight w:val="557"/>
        </w:trPr>
        <w:tc>
          <w:tcPr>
            <w:tcW w:w="704" w:type="dxa"/>
          </w:tcPr>
          <w:p w14:paraId="37D9261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1.9</w:t>
            </w:r>
          </w:p>
        </w:tc>
        <w:tc>
          <w:tcPr>
            <w:tcW w:w="4933" w:type="dxa"/>
          </w:tcPr>
          <w:p w14:paraId="209618B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Принятие мер по повышению эффективности кадровой работы в части, касающейся ведения личных дел гражданских служащих, в том числе контроля за актуализацией сведений, содержащихся в анкетах, представляемых при поступлении на государственную службу,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об их родственниках и свойственниках </w:t>
            </w:r>
            <w:r>
              <w:rPr>
                <w:sz w:val="22"/>
                <w:szCs w:val="22"/>
              </w:rPr>
              <w:br/>
            </w:r>
            <w:r w:rsidRPr="00D909BA">
              <w:t>в целях выявления возможного конфликта интересов</w:t>
            </w:r>
          </w:p>
        </w:tc>
        <w:tc>
          <w:tcPr>
            <w:tcW w:w="2268" w:type="dxa"/>
          </w:tcPr>
          <w:p w14:paraId="393FFE33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</w:p>
        </w:tc>
        <w:tc>
          <w:tcPr>
            <w:tcW w:w="1701" w:type="dxa"/>
          </w:tcPr>
          <w:p w14:paraId="6707C7D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Постоянно </w:t>
            </w:r>
          </w:p>
          <w:p w14:paraId="308955DF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в течение</w:t>
            </w:r>
          </w:p>
          <w:p w14:paraId="1FB027A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>
              <w:t>2021–2024</w:t>
            </w:r>
            <w:r w:rsidRPr="00D909BA">
              <w:t xml:space="preserve"> гг.</w:t>
            </w:r>
          </w:p>
        </w:tc>
        <w:tc>
          <w:tcPr>
            <w:tcW w:w="4819" w:type="dxa"/>
          </w:tcPr>
          <w:p w14:paraId="43EDEAC3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Выявление, предупреждение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и урегулирование конфликта интересов </w:t>
            </w:r>
            <w:r>
              <w:rPr>
                <w:sz w:val="22"/>
                <w:szCs w:val="22"/>
              </w:rPr>
              <w:br/>
            </w:r>
            <w:r w:rsidRPr="00D909BA">
              <w:t>в целях предотвращения коррупционных правонарушений</w:t>
            </w:r>
          </w:p>
        </w:tc>
      </w:tr>
    </w:tbl>
    <w:p w14:paraId="4C05CDB9" w14:textId="77777777" w:rsidR="001F69A3" w:rsidRPr="00D909BA" w:rsidRDefault="001F69A3" w:rsidP="001F69A3">
      <w:r w:rsidRPr="00D909BA">
        <w:br w:type="page"/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268"/>
        <w:gridCol w:w="1701"/>
        <w:gridCol w:w="4819"/>
      </w:tblGrid>
      <w:tr w:rsidR="001F69A3" w:rsidRPr="00D909BA" w14:paraId="0D5C50D8" w14:textId="77777777" w:rsidTr="00700FC7">
        <w:trPr>
          <w:trHeight w:val="557"/>
        </w:trPr>
        <w:tc>
          <w:tcPr>
            <w:tcW w:w="704" w:type="dxa"/>
          </w:tcPr>
          <w:p w14:paraId="15B21C88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1.10</w:t>
            </w:r>
          </w:p>
        </w:tc>
        <w:tc>
          <w:tcPr>
            <w:tcW w:w="4933" w:type="dxa"/>
          </w:tcPr>
          <w:p w14:paraId="6CFD5D9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сведений, содержащихся в листках по учету кадров, представляемых при назначении на должности руководителей подведомственных организаций,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14:paraId="4EFBDE3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</w:p>
        </w:tc>
        <w:tc>
          <w:tcPr>
            <w:tcW w:w="1701" w:type="dxa"/>
          </w:tcPr>
          <w:p w14:paraId="2F89C485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Постоянно </w:t>
            </w:r>
          </w:p>
          <w:p w14:paraId="5344ED8B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в течение</w:t>
            </w:r>
          </w:p>
          <w:p w14:paraId="1659D56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>
              <w:t>2021–2024</w:t>
            </w:r>
            <w:r w:rsidRPr="00D909BA">
              <w:t xml:space="preserve"> гг.</w:t>
            </w:r>
          </w:p>
        </w:tc>
        <w:tc>
          <w:tcPr>
            <w:tcW w:w="4819" w:type="dxa"/>
          </w:tcPr>
          <w:p w14:paraId="0F5D679B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Выявление, предупреждение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и урегулирование конфликта интересов </w:t>
            </w:r>
            <w:r>
              <w:rPr>
                <w:sz w:val="22"/>
                <w:szCs w:val="22"/>
              </w:rPr>
              <w:br/>
            </w:r>
            <w:r w:rsidRPr="00D909BA">
              <w:t>в целях предотвращения коррупционных правонарушений</w:t>
            </w:r>
          </w:p>
        </w:tc>
      </w:tr>
      <w:tr w:rsidR="001F69A3" w:rsidRPr="00D909BA" w14:paraId="52FBFA41" w14:textId="77777777" w:rsidTr="00700FC7">
        <w:trPr>
          <w:trHeight w:val="3167"/>
        </w:trPr>
        <w:tc>
          <w:tcPr>
            <w:tcW w:w="704" w:type="dxa"/>
          </w:tcPr>
          <w:p w14:paraId="2996366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1.11</w:t>
            </w:r>
          </w:p>
        </w:tc>
        <w:tc>
          <w:tcPr>
            <w:tcW w:w="4933" w:type="dxa"/>
          </w:tcPr>
          <w:p w14:paraId="02B1CF49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Проведение в порядке, предусмотренном нормативными правовыми актами Российской Федерации, проверок по случаям несоблюдения гражданскими служащими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и работниками запретов, ограничений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268" w:type="dxa"/>
          </w:tcPr>
          <w:p w14:paraId="7A69CA08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>Департамент государственной службы и кадровой политики</w:t>
            </w:r>
            <w:r>
              <w:rPr>
                <w:sz w:val="24"/>
                <w:szCs w:val="24"/>
              </w:rPr>
              <w:t>, р</w:t>
            </w:r>
            <w:r w:rsidRPr="00D909BA">
              <w:rPr>
                <w:sz w:val="24"/>
                <w:szCs w:val="24"/>
              </w:rPr>
              <w:t>уководители подведомственных организаций</w:t>
            </w:r>
          </w:p>
        </w:tc>
        <w:tc>
          <w:tcPr>
            <w:tcW w:w="1701" w:type="dxa"/>
          </w:tcPr>
          <w:p w14:paraId="47787CAF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В течение</w:t>
            </w:r>
          </w:p>
          <w:p w14:paraId="7454260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>
              <w:t>2021–2024</w:t>
            </w:r>
            <w:r w:rsidRPr="00D909BA">
              <w:t xml:space="preserve"> гг.</w:t>
            </w:r>
          </w:p>
          <w:p w14:paraId="5B42EBCC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(при наличии оснований)</w:t>
            </w:r>
          </w:p>
        </w:tc>
        <w:tc>
          <w:tcPr>
            <w:tcW w:w="4819" w:type="dxa"/>
          </w:tcPr>
          <w:p w14:paraId="315CDFA1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Выявление случаев несоблюдения гражданскими служащими и работниками законодательства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о противодействии коррупции, принятие своевременных и действенных мер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по выявленным нарушениям</w:t>
            </w:r>
          </w:p>
        </w:tc>
      </w:tr>
      <w:tr w:rsidR="001F69A3" w:rsidRPr="00D909BA" w14:paraId="1397288B" w14:textId="77777777" w:rsidTr="00700FC7">
        <w:trPr>
          <w:trHeight w:val="557"/>
        </w:trPr>
        <w:tc>
          <w:tcPr>
            <w:tcW w:w="704" w:type="dxa"/>
          </w:tcPr>
          <w:p w14:paraId="27BC767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1.12</w:t>
            </w:r>
          </w:p>
        </w:tc>
        <w:tc>
          <w:tcPr>
            <w:tcW w:w="4933" w:type="dxa"/>
          </w:tcPr>
          <w:p w14:paraId="041A825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Мониторинг исполнения гражданскими служащими и работниками установленного порядка сообщения о получении подарка </w:t>
            </w:r>
            <w:r w:rsidRPr="00D909BA">
              <w:rPr>
                <w:sz w:val="22"/>
                <w:szCs w:val="22"/>
              </w:rPr>
              <w:br/>
            </w:r>
            <w:r w:rsidRPr="00D909BA">
              <w:t>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68" w:type="dxa"/>
          </w:tcPr>
          <w:p w14:paraId="0805F5E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</w:t>
            </w:r>
            <w:r>
              <w:t xml:space="preserve"> и кадровой политики,</w:t>
            </w:r>
          </w:p>
          <w:p w14:paraId="67B86E25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Департамент управления делами </w:t>
            </w:r>
          </w:p>
        </w:tc>
        <w:tc>
          <w:tcPr>
            <w:tcW w:w="1701" w:type="dxa"/>
          </w:tcPr>
          <w:p w14:paraId="2966749C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>
              <w:t>Ежегодно</w:t>
            </w:r>
          </w:p>
          <w:p w14:paraId="5A943F1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до 25 декабря</w:t>
            </w:r>
          </w:p>
        </w:tc>
        <w:tc>
          <w:tcPr>
            <w:tcW w:w="4819" w:type="dxa"/>
          </w:tcPr>
          <w:p w14:paraId="04462F7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Выявление случаев несоблюдения гражданскими служащими и работниками установленного порядка сообщения </w:t>
            </w:r>
            <w:r>
              <w:rPr>
                <w:sz w:val="22"/>
                <w:szCs w:val="22"/>
              </w:rPr>
              <w:br/>
            </w:r>
            <w:r w:rsidRPr="00D909BA">
              <w:t>о получении подарка</w:t>
            </w:r>
          </w:p>
        </w:tc>
      </w:tr>
    </w:tbl>
    <w:p w14:paraId="28FB2734" w14:textId="77777777" w:rsidR="001F69A3" w:rsidRPr="00D909BA" w:rsidRDefault="001F69A3" w:rsidP="001F69A3">
      <w:r w:rsidRPr="00D909BA">
        <w:rPr>
          <w:bCs/>
        </w:rPr>
        <w:br w:type="page"/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2268"/>
        <w:gridCol w:w="1843"/>
        <w:gridCol w:w="4819"/>
      </w:tblGrid>
      <w:tr w:rsidR="001F69A3" w:rsidRPr="00D909BA" w14:paraId="1C333253" w14:textId="77777777" w:rsidTr="00700FC7">
        <w:trPr>
          <w:trHeight w:val="972"/>
        </w:trPr>
        <w:tc>
          <w:tcPr>
            <w:tcW w:w="14425" w:type="dxa"/>
            <w:gridSpan w:val="5"/>
            <w:vAlign w:val="center"/>
          </w:tcPr>
          <w:p w14:paraId="461BAD0A" w14:textId="77777777" w:rsidR="001F69A3" w:rsidRPr="00D909BA" w:rsidRDefault="001F69A3" w:rsidP="00700FC7">
            <w:pPr>
              <w:pStyle w:val="5"/>
              <w:spacing w:before="0" w:beforeAutospacing="0" w:after="0" w:afterAutospacing="0"/>
              <w:ind w:left="1080"/>
              <w:jc w:val="center"/>
              <w:outlineLvl w:val="4"/>
              <w:rPr>
                <w:rStyle w:val="ac"/>
                <w:bCs w:val="0"/>
                <w:szCs w:val="24"/>
              </w:rPr>
            </w:pPr>
            <w:r w:rsidRPr="00D909BA">
              <w:rPr>
                <w:rStyle w:val="ac"/>
                <w:bCs w:val="0"/>
                <w:szCs w:val="24"/>
                <w:lang w:val="en-US"/>
              </w:rPr>
              <w:t>II</w:t>
            </w:r>
            <w:r w:rsidRPr="00D909BA">
              <w:rPr>
                <w:rStyle w:val="ac"/>
                <w:bCs w:val="0"/>
                <w:szCs w:val="24"/>
              </w:rPr>
              <w:t xml:space="preserve">. Выявление и систематизация причин и условий проявления коррупции в деятельности </w:t>
            </w:r>
          </w:p>
          <w:p w14:paraId="2ECA267C" w14:textId="77777777" w:rsidR="001F69A3" w:rsidRPr="00D909BA" w:rsidRDefault="001F69A3" w:rsidP="00700FC7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szCs w:val="24"/>
              </w:rPr>
            </w:pPr>
            <w:r w:rsidRPr="00D909BA">
              <w:rPr>
                <w:b/>
                <w:szCs w:val="24"/>
              </w:rPr>
              <w:t>Министерства науки и высшего образования Российской Федерации</w:t>
            </w:r>
            <w:r w:rsidRPr="00D909BA">
              <w:rPr>
                <w:rStyle w:val="ac"/>
                <w:bCs w:val="0"/>
                <w:szCs w:val="24"/>
              </w:rPr>
              <w:t>, мониторинг коррупционных рисков и их устранение</w:t>
            </w:r>
          </w:p>
        </w:tc>
      </w:tr>
      <w:tr w:rsidR="001F69A3" w:rsidRPr="00D909BA" w14:paraId="1A979728" w14:textId="77777777" w:rsidTr="00700FC7">
        <w:trPr>
          <w:trHeight w:val="1777"/>
        </w:trPr>
        <w:tc>
          <w:tcPr>
            <w:tcW w:w="704" w:type="dxa"/>
          </w:tcPr>
          <w:p w14:paraId="731E545E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t>2.1</w:t>
            </w:r>
          </w:p>
        </w:tc>
        <w:tc>
          <w:tcPr>
            <w:tcW w:w="4791" w:type="dxa"/>
          </w:tcPr>
          <w:p w14:paraId="6D979F85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Систематическое проведение оценок коррупционных рисков, возникающих при реализации Министерством своих функций</w:t>
            </w:r>
          </w:p>
        </w:tc>
        <w:tc>
          <w:tcPr>
            <w:tcW w:w="2268" w:type="dxa"/>
          </w:tcPr>
          <w:p w14:paraId="6CCF977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</w:t>
            </w:r>
            <w:r>
              <w:t>нной службы и кадровой политики,</w:t>
            </w:r>
          </w:p>
          <w:p w14:paraId="72F1BA1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структурные подразделения </w:t>
            </w:r>
            <w:r w:rsidRPr="00D909BA">
              <w:rPr>
                <w:sz w:val="22"/>
                <w:szCs w:val="22"/>
              </w:rPr>
              <w:br/>
            </w:r>
            <w:r w:rsidRPr="00D909BA">
              <w:t>Министерства</w:t>
            </w:r>
          </w:p>
        </w:tc>
        <w:tc>
          <w:tcPr>
            <w:tcW w:w="1843" w:type="dxa"/>
          </w:tcPr>
          <w:p w14:paraId="3E7C0D4B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Ежегодно</w:t>
            </w:r>
          </w:p>
          <w:p w14:paraId="3816DE79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b/>
              </w:rPr>
            </w:pPr>
            <w:r w:rsidRPr="00D909BA">
              <w:t>до 25 декабря</w:t>
            </w:r>
          </w:p>
        </w:tc>
        <w:tc>
          <w:tcPr>
            <w:tcW w:w="4819" w:type="dxa"/>
            <w:shd w:val="clear" w:color="auto" w:fill="FFFFFF"/>
          </w:tcPr>
          <w:p w14:paraId="606194D5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i/>
              </w:rPr>
            </w:pPr>
            <w:r w:rsidRPr="00D909BA">
              <w:t xml:space="preserve">Определение коррупционно-опасных функций Министерства, корректировка перечня должностей, замещение которых связано с коррупционными рисками, </w:t>
            </w:r>
            <w:r>
              <w:rPr>
                <w:sz w:val="22"/>
                <w:szCs w:val="22"/>
              </w:rPr>
              <w:br/>
            </w:r>
            <w:r w:rsidRPr="00D909BA">
              <w:t>при необходимости</w:t>
            </w:r>
          </w:p>
        </w:tc>
      </w:tr>
      <w:tr w:rsidR="001F69A3" w:rsidRPr="00D909BA" w14:paraId="78B02571" w14:textId="77777777" w:rsidTr="00700FC7">
        <w:trPr>
          <w:trHeight w:val="1777"/>
        </w:trPr>
        <w:tc>
          <w:tcPr>
            <w:tcW w:w="704" w:type="dxa"/>
          </w:tcPr>
          <w:p w14:paraId="448EA2F6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t>2.2</w:t>
            </w:r>
          </w:p>
        </w:tc>
        <w:tc>
          <w:tcPr>
            <w:tcW w:w="4791" w:type="dxa"/>
          </w:tcPr>
          <w:p w14:paraId="2F0E9182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гражданскими служащими и работниками запретов, ограничений и требований, установленных в целях противодействия коррупции. Своевременное доведение положений законодательства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о противодействии коррупции путем проведения совещаний, видеоконференций, размещения соответствующей информации на официальном сайте Министерства,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на информационных стендах,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68" w:type="dxa"/>
          </w:tcPr>
          <w:p w14:paraId="5CF0EF68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</w:p>
        </w:tc>
        <w:tc>
          <w:tcPr>
            <w:tcW w:w="1843" w:type="dxa"/>
          </w:tcPr>
          <w:p w14:paraId="221D580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5AC7BA72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3B488B72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  <w:p w14:paraId="691A5AB2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</w:p>
        </w:tc>
        <w:tc>
          <w:tcPr>
            <w:tcW w:w="4819" w:type="dxa"/>
          </w:tcPr>
          <w:p w14:paraId="3316470A" w14:textId="77777777" w:rsidR="001F69A3" w:rsidRPr="00D909BA" w:rsidRDefault="001F69A3" w:rsidP="00700FC7">
            <w:pPr>
              <w:pStyle w:val="ConsPlusNormal"/>
              <w:rPr>
                <w:sz w:val="24"/>
                <w:szCs w:val="24"/>
              </w:rPr>
            </w:pPr>
            <w:r w:rsidRPr="00D909BA">
              <w:rPr>
                <w:sz w:val="24"/>
                <w:szCs w:val="24"/>
              </w:rPr>
              <w:t xml:space="preserve">Повышение уровня знаний о положениях законодательства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 xml:space="preserve">о противодействии коррупции </w:t>
            </w:r>
            <w:r>
              <w:rPr>
                <w:sz w:val="24"/>
                <w:szCs w:val="24"/>
              </w:rPr>
              <w:br/>
            </w:r>
            <w:r w:rsidRPr="00D909BA">
              <w:rPr>
                <w:sz w:val="24"/>
                <w:szCs w:val="24"/>
              </w:rPr>
              <w:t>у гражданских служащих и работников</w:t>
            </w:r>
          </w:p>
        </w:tc>
      </w:tr>
    </w:tbl>
    <w:p w14:paraId="189965F3" w14:textId="77777777" w:rsidR="001F69A3" w:rsidRPr="00D909BA" w:rsidRDefault="001F69A3" w:rsidP="001F69A3">
      <w:r w:rsidRPr="00D909BA">
        <w:br w:type="page"/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2268"/>
        <w:gridCol w:w="2013"/>
        <w:gridCol w:w="4649"/>
      </w:tblGrid>
      <w:tr w:rsidR="001F69A3" w:rsidRPr="00D909BA" w14:paraId="6EE01E2B" w14:textId="77777777" w:rsidTr="00700FC7">
        <w:trPr>
          <w:trHeight w:val="601"/>
        </w:trPr>
        <w:tc>
          <w:tcPr>
            <w:tcW w:w="14425" w:type="dxa"/>
            <w:gridSpan w:val="5"/>
          </w:tcPr>
          <w:p w14:paraId="4FE8E588" w14:textId="77777777" w:rsidR="001F69A3" w:rsidRPr="00D909BA" w:rsidRDefault="001F69A3" w:rsidP="00700FC7">
            <w:pPr>
              <w:pStyle w:val="a8"/>
              <w:jc w:val="center"/>
              <w:rPr>
                <w:b/>
              </w:rPr>
            </w:pPr>
            <w:r w:rsidRPr="00D909BA">
              <w:rPr>
                <w:b/>
                <w:lang w:val="en-US"/>
              </w:rPr>
              <w:t>III</w:t>
            </w:r>
            <w:r w:rsidRPr="00D909BA">
              <w:rPr>
                <w:b/>
              </w:rPr>
              <w:t xml:space="preserve">. Реализация мер по повышению эффективности антикоррупционной экспертизы </w:t>
            </w:r>
          </w:p>
          <w:p w14:paraId="34BA6C79" w14:textId="77777777" w:rsidR="001F69A3" w:rsidRPr="00D909BA" w:rsidRDefault="001F69A3" w:rsidP="00700FC7">
            <w:pPr>
              <w:pStyle w:val="a8"/>
              <w:jc w:val="center"/>
            </w:pPr>
            <w:r w:rsidRPr="00D909BA">
              <w:rPr>
                <w:b/>
              </w:rPr>
              <w:t>нормативных правовых актов и проектов нормативных правовых актов</w:t>
            </w:r>
          </w:p>
        </w:tc>
      </w:tr>
      <w:tr w:rsidR="001F69A3" w:rsidRPr="00D909BA" w14:paraId="551296FA" w14:textId="77777777" w:rsidTr="00700FC7">
        <w:trPr>
          <w:trHeight w:val="1984"/>
        </w:trPr>
        <w:tc>
          <w:tcPr>
            <w:tcW w:w="704" w:type="dxa"/>
          </w:tcPr>
          <w:p w14:paraId="26F24B03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  <w:rPr>
                <w:lang w:val="en-US"/>
              </w:rPr>
            </w:pPr>
            <w:r w:rsidRPr="00D909BA">
              <w:rPr>
                <w:lang w:val="en-US"/>
              </w:rPr>
              <w:t>3</w:t>
            </w:r>
            <w:r w:rsidRPr="00D909BA">
              <w:t>.</w:t>
            </w:r>
            <w:r w:rsidRPr="00D909BA">
              <w:rPr>
                <w:lang w:val="en-US"/>
              </w:rPr>
              <w:t>1</w:t>
            </w:r>
          </w:p>
        </w:tc>
        <w:tc>
          <w:tcPr>
            <w:tcW w:w="4791" w:type="dxa"/>
          </w:tcPr>
          <w:p w14:paraId="3834817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Осуществление антикоррупционной экспертизы нормативных правовых актов Министерства и их проектов с учетом мониторинга соответствующей правоприменительной практики в целях выявления коррупционных факторов </w:t>
            </w:r>
            <w:r>
              <w:rPr>
                <w:sz w:val="22"/>
                <w:szCs w:val="22"/>
              </w:rPr>
              <w:br/>
            </w:r>
            <w:r w:rsidRPr="00D909BA">
              <w:t>и последующего устранения таких факторов</w:t>
            </w:r>
          </w:p>
        </w:tc>
        <w:tc>
          <w:tcPr>
            <w:tcW w:w="2268" w:type="dxa"/>
          </w:tcPr>
          <w:p w14:paraId="51568D3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909BA">
              <w:t>Правовой департамент</w:t>
            </w:r>
          </w:p>
        </w:tc>
        <w:tc>
          <w:tcPr>
            <w:tcW w:w="2013" w:type="dxa"/>
          </w:tcPr>
          <w:p w14:paraId="0075380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2BF40AD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4C518658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  <w:p w14:paraId="6E9BBCF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</w:p>
        </w:tc>
        <w:tc>
          <w:tcPr>
            <w:tcW w:w="4649" w:type="dxa"/>
          </w:tcPr>
          <w:p w14:paraId="67AC38F9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Выявление в нормативных правовых актах и проектах нормативных правовых актов коррупциогенных факторов, </w:t>
            </w:r>
            <w:r w:rsidRPr="001F69A3">
              <w:rPr>
                <w:rFonts w:eastAsia="Times New Roman"/>
                <w:bCs/>
                <w:iCs/>
                <w:lang w:eastAsia="en-US"/>
              </w:rPr>
              <w:t>способствующих формированию условий для проявления коррупции,</w:t>
            </w:r>
            <w:r w:rsidRPr="00D909BA">
              <w:t xml:space="preserve"> </w:t>
            </w:r>
            <w:r>
              <w:rPr>
                <w:sz w:val="22"/>
                <w:szCs w:val="22"/>
              </w:rPr>
              <w:br/>
            </w:r>
            <w:r w:rsidRPr="00D909BA">
              <w:t>и их исключение</w:t>
            </w:r>
          </w:p>
        </w:tc>
      </w:tr>
      <w:tr w:rsidR="001F69A3" w:rsidRPr="00D909BA" w14:paraId="23653E3D" w14:textId="77777777" w:rsidTr="00700FC7">
        <w:trPr>
          <w:trHeight w:val="2100"/>
        </w:trPr>
        <w:tc>
          <w:tcPr>
            <w:tcW w:w="704" w:type="dxa"/>
          </w:tcPr>
          <w:p w14:paraId="4536CB96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  <w:rPr>
                <w:lang w:val="en-US"/>
              </w:rPr>
            </w:pPr>
            <w:r w:rsidRPr="00D909BA">
              <w:rPr>
                <w:lang w:val="en-US"/>
              </w:rPr>
              <w:t>3</w:t>
            </w:r>
            <w:r w:rsidRPr="00D909BA">
              <w:t>.</w:t>
            </w:r>
            <w:r w:rsidRPr="00D909BA">
              <w:rPr>
                <w:lang w:val="en-US"/>
              </w:rPr>
              <w:t>2</w:t>
            </w:r>
          </w:p>
        </w:tc>
        <w:tc>
          <w:tcPr>
            <w:tcW w:w="4791" w:type="dxa"/>
          </w:tcPr>
          <w:p w14:paraId="622D205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Обеспечение участия независимых экспертов в проведении антикоррупционной экспертизы нормативных правовых актов Министерства и их проектов</w:t>
            </w:r>
          </w:p>
        </w:tc>
        <w:tc>
          <w:tcPr>
            <w:tcW w:w="2268" w:type="dxa"/>
          </w:tcPr>
          <w:p w14:paraId="783F9F0C" w14:textId="77777777" w:rsidR="001F69A3" w:rsidRPr="00D909BA" w:rsidRDefault="001F69A3" w:rsidP="00700FC7">
            <w:pPr>
              <w:pStyle w:val="a8"/>
              <w:rPr>
                <w:highlight w:val="yellow"/>
              </w:rPr>
            </w:pPr>
            <w:r>
              <w:t>С</w:t>
            </w:r>
            <w:r w:rsidRPr="00787C1A">
              <w:t xml:space="preserve">труктурные подразделения </w:t>
            </w:r>
            <w:r w:rsidRPr="00787C1A">
              <w:br/>
              <w:t>Министерства</w:t>
            </w:r>
          </w:p>
        </w:tc>
        <w:tc>
          <w:tcPr>
            <w:tcW w:w="2013" w:type="dxa"/>
          </w:tcPr>
          <w:p w14:paraId="3BC57497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2116879E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785D8C2A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  <w:p w14:paraId="37D72A4F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</w:p>
        </w:tc>
        <w:tc>
          <w:tcPr>
            <w:tcW w:w="4649" w:type="dxa"/>
          </w:tcPr>
          <w:p w14:paraId="547EE6B3" w14:textId="77777777" w:rsidR="001F69A3" w:rsidRPr="001F69A3" w:rsidRDefault="001F69A3" w:rsidP="00700FC7">
            <w:pPr>
              <w:pStyle w:val="ab"/>
              <w:spacing w:before="0" w:beforeAutospacing="0" w:after="0" w:afterAutospacing="0"/>
              <w:rPr>
                <w:rFonts w:eastAsia="Times New Roman"/>
                <w:bCs/>
                <w:iCs/>
                <w:lang w:eastAsia="en-US"/>
              </w:rPr>
            </w:pPr>
            <w:r w:rsidRPr="00D909BA">
              <w:t xml:space="preserve">Недопущение принятия нормативных правовых актов, содержащих положения, </w:t>
            </w:r>
            <w:r w:rsidRPr="001F69A3">
              <w:rPr>
                <w:rFonts w:eastAsia="Times New Roman"/>
                <w:bCs/>
                <w:iCs/>
                <w:lang w:eastAsia="en-US"/>
              </w:rPr>
              <w:t>способствующие формированию условий для проявления коррупции</w:t>
            </w:r>
          </w:p>
        </w:tc>
      </w:tr>
      <w:tr w:rsidR="001F69A3" w:rsidRPr="00D909BA" w14:paraId="21EAACDD" w14:textId="77777777" w:rsidTr="00700FC7">
        <w:trPr>
          <w:trHeight w:val="289"/>
        </w:trPr>
        <w:tc>
          <w:tcPr>
            <w:tcW w:w="704" w:type="dxa"/>
          </w:tcPr>
          <w:p w14:paraId="7E11827F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  <w:rPr>
                <w:lang w:val="en-US"/>
              </w:rPr>
            </w:pPr>
            <w:r w:rsidRPr="00D909BA">
              <w:rPr>
                <w:lang w:val="en-US"/>
              </w:rPr>
              <w:t>3</w:t>
            </w:r>
            <w:r w:rsidRPr="00D909BA">
              <w:t>.</w:t>
            </w:r>
            <w:r w:rsidRPr="00D909BA">
              <w:rPr>
                <w:lang w:val="en-US"/>
              </w:rPr>
              <w:t>3</w:t>
            </w:r>
          </w:p>
        </w:tc>
        <w:tc>
          <w:tcPr>
            <w:tcW w:w="4791" w:type="dxa"/>
          </w:tcPr>
          <w:p w14:paraId="00C84843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268" w:type="dxa"/>
          </w:tcPr>
          <w:p w14:paraId="1E88EB36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  <w:r>
              <w:t>,</w:t>
            </w:r>
          </w:p>
          <w:p w14:paraId="05B44B4B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Правовой департамент</w:t>
            </w:r>
          </w:p>
        </w:tc>
        <w:tc>
          <w:tcPr>
            <w:tcW w:w="2013" w:type="dxa"/>
          </w:tcPr>
          <w:p w14:paraId="70B91E99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08D7CB6F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>
              <w:t>2021–2024</w:t>
            </w:r>
            <w:r w:rsidRPr="00D909BA">
              <w:t xml:space="preserve"> гг.</w:t>
            </w:r>
          </w:p>
          <w:p w14:paraId="59A41626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(по мере необходимости)</w:t>
            </w:r>
          </w:p>
        </w:tc>
        <w:tc>
          <w:tcPr>
            <w:tcW w:w="4649" w:type="dxa"/>
          </w:tcPr>
          <w:p w14:paraId="06F28BD2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909BA">
              <w:t xml:space="preserve">Своевременное внесение изменений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в приказы Министерства, подготовка новых приказов Министерства в связи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с внесением изменений </w:t>
            </w:r>
            <w:r>
              <w:rPr>
                <w:sz w:val="22"/>
                <w:szCs w:val="22"/>
              </w:rPr>
              <w:br/>
            </w:r>
            <w:r w:rsidRPr="00D909BA">
              <w:t>в антикоррупционное законодательство Российской Федерации</w:t>
            </w:r>
          </w:p>
        </w:tc>
      </w:tr>
    </w:tbl>
    <w:p w14:paraId="42F66F41" w14:textId="77777777" w:rsidR="001F69A3" w:rsidRDefault="001F69A3" w:rsidP="001F69A3">
      <w:r>
        <w:rPr>
          <w:bCs/>
        </w:rPr>
        <w:br w:type="page"/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268"/>
        <w:gridCol w:w="1871"/>
        <w:gridCol w:w="4649"/>
      </w:tblGrid>
      <w:tr w:rsidR="001F69A3" w:rsidRPr="00D909BA" w14:paraId="596B64D7" w14:textId="77777777" w:rsidTr="00700FC7">
        <w:trPr>
          <w:trHeight w:val="874"/>
        </w:trPr>
        <w:tc>
          <w:tcPr>
            <w:tcW w:w="14425" w:type="dxa"/>
            <w:gridSpan w:val="5"/>
            <w:vAlign w:val="center"/>
          </w:tcPr>
          <w:p w14:paraId="0316E9B5" w14:textId="77777777" w:rsidR="001F69A3" w:rsidRPr="00D909BA" w:rsidRDefault="001F69A3" w:rsidP="00700FC7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c"/>
                <w:bCs w:val="0"/>
                <w:szCs w:val="24"/>
              </w:rPr>
            </w:pPr>
            <w:r w:rsidRPr="00D909BA">
              <w:rPr>
                <w:rStyle w:val="ac"/>
                <w:bCs w:val="0"/>
                <w:szCs w:val="24"/>
              </w:rPr>
              <w:t>I</w:t>
            </w:r>
            <w:r w:rsidRPr="00D909BA">
              <w:rPr>
                <w:rStyle w:val="ac"/>
                <w:bCs w:val="0"/>
                <w:szCs w:val="24"/>
                <w:lang w:val="en-US"/>
              </w:rPr>
              <w:t>V</w:t>
            </w:r>
            <w:r w:rsidRPr="00D909BA">
              <w:rPr>
                <w:rStyle w:val="ac"/>
                <w:bCs w:val="0"/>
                <w:szCs w:val="24"/>
              </w:rPr>
              <w:t xml:space="preserve">. Взаимодействие </w:t>
            </w:r>
            <w:r w:rsidRPr="00D909BA">
              <w:rPr>
                <w:b/>
                <w:szCs w:val="24"/>
              </w:rPr>
              <w:t>Министерства науки и высшего образования Российской Федерации</w:t>
            </w:r>
            <w:r w:rsidRPr="00D909BA">
              <w:rPr>
                <w:rStyle w:val="ac"/>
                <w:bCs w:val="0"/>
                <w:szCs w:val="24"/>
              </w:rPr>
              <w:t xml:space="preserve"> с институтами </w:t>
            </w:r>
          </w:p>
          <w:p w14:paraId="2110771C" w14:textId="77777777" w:rsidR="001F69A3" w:rsidRPr="00D909BA" w:rsidRDefault="001F69A3" w:rsidP="00700FC7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c"/>
                <w:bCs w:val="0"/>
                <w:szCs w:val="24"/>
              </w:rPr>
            </w:pPr>
            <w:r w:rsidRPr="00D909BA">
              <w:rPr>
                <w:rStyle w:val="ac"/>
                <w:bCs w:val="0"/>
                <w:szCs w:val="24"/>
              </w:rPr>
              <w:t xml:space="preserve">гражданского общества и гражданами, а также создание эффективной системы обратной связи, обеспечение </w:t>
            </w:r>
          </w:p>
          <w:p w14:paraId="0FB6230D" w14:textId="77777777" w:rsidR="001F69A3" w:rsidRPr="00D909BA" w:rsidRDefault="001F69A3" w:rsidP="00700FC7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b/>
                <w:szCs w:val="24"/>
              </w:rPr>
            </w:pPr>
            <w:r w:rsidRPr="00D909BA">
              <w:rPr>
                <w:rStyle w:val="ac"/>
                <w:bCs w:val="0"/>
                <w:szCs w:val="24"/>
              </w:rPr>
              <w:t xml:space="preserve">доступности информации о деятельности </w:t>
            </w:r>
            <w:r w:rsidRPr="00D909BA">
              <w:rPr>
                <w:b/>
                <w:szCs w:val="24"/>
              </w:rPr>
              <w:t>Министерства науки и высшего образования Российской Федерации</w:t>
            </w:r>
          </w:p>
        </w:tc>
      </w:tr>
      <w:tr w:rsidR="001F69A3" w:rsidRPr="00D909BA" w14:paraId="7F9917E7" w14:textId="77777777" w:rsidTr="00700FC7">
        <w:trPr>
          <w:trHeight w:val="1509"/>
        </w:trPr>
        <w:tc>
          <w:tcPr>
            <w:tcW w:w="704" w:type="dxa"/>
          </w:tcPr>
          <w:p w14:paraId="08087203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rPr>
                <w:lang w:val="en-US"/>
              </w:rPr>
              <w:t>4</w:t>
            </w:r>
            <w:r w:rsidRPr="00D909BA">
              <w:t>.1</w:t>
            </w:r>
          </w:p>
        </w:tc>
        <w:tc>
          <w:tcPr>
            <w:tcW w:w="4933" w:type="dxa"/>
          </w:tcPr>
          <w:p w14:paraId="470A91C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Обеспечение размещения на официальном сайте Министерства актуальной информации об антикоррупционной деятельности</w:t>
            </w:r>
          </w:p>
        </w:tc>
        <w:tc>
          <w:tcPr>
            <w:tcW w:w="2268" w:type="dxa"/>
          </w:tcPr>
          <w:p w14:paraId="7B86DA46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  <w:r>
              <w:t>,</w:t>
            </w:r>
          </w:p>
          <w:p w14:paraId="7F70B9F8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Департамент координации информационной </w:t>
            </w:r>
            <w:r>
              <w:rPr>
                <w:sz w:val="22"/>
                <w:szCs w:val="22"/>
              </w:rPr>
              <w:br/>
            </w:r>
            <w:r w:rsidRPr="00D909BA">
              <w:t>и просветительской деятельности</w:t>
            </w:r>
            <w:r>
              <w:t>,</w:t>
            </w:r>
          </w:p>
          <w:p w14:paraId="229B59C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цифрового развития</w:t>
            </w:r>
          </w:p>
        </w:tc>
        <w:tc>
          <w:tcPr>
            <w:tcW w:w="1871" w:type="dxa"/>
          </w:tcPr>
          <w:p w14:paraId="3CCF01E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6C89BF81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7B84B2F8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  <w:p w14:paraId="2CD2BEB8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</w:p>
        </w:tc>
        <w:tc>
          <w:tcPr>
            <w:tcW w:w="4649" w:type="dxa"/>
          </w:tcPr>
          <w:p w14:paraId="2BEB5E9B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909BA">
              <w:t>Обеспечение открытости и доступности информации об антикоррупционной деятельности Министерства</w:t>
            </w:r>
          </w:p>
        </w:tc>
      </w:tr>
      <w:tr w:rsidR="001F69A3" w:rsidRPr="00D909BA" w14:paraId="71C5A13E" w14:textId="77777777" w:rsidTr="00700FC7">
        <w:trPr>
          <w:trHeight w:val="1950"/>
        </w:trPr>
        <w:tc>
          <w:tcPr>
            <w:tcW w:w="704" w:type="dxa"/>
            <w:vMerge w:val="restart"/>
          </w:tcPr>
          <w:p w14:paraId="2F36F09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rPr>
                <w:lang w:val="en-US"/>
              </w:rPr>
              <w:t>4</w:t>
            </w:r>
            <w:r w:rsidRPr="00D909BA">
              <w:t>.2</w:t>
            </w:r>
          </w:p>
        </w:tc>
        <w:tc>
          <w:tcPr>
            <w:tcW w:w="4933" w:type="dxa"/>
            <w:vMerge w:val="restart"/>
          </w:tcPr>
          <w:p w14:paraId="69B83AC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Взаимодействие с Общественным советом при Министерстве науки и высшего образования Российской Федерации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(далее – Общественный совет) по вопросам противодействия коррупции, участие представителей Общественного совета </w:t>
            </w:r>
            <w:r w:rsidRPr="00D909BA">
              <w:rPr>
                <w:sz w:val="22"/>
                <w:szCs w:val="22"/>
              </w:rPr>
              <w:br/>
            </w:r>
            <w:r w:rsidRPr="00D909BA">
              <w:t>в заседаниях Комиссии.</w:t>
            </w:r>
          </w:p>
          <w:p w14:paraId="5BB2C18C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Рассмотрение на заседаниях Общественного совета планов Министерства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по противодействию коррупции, а также докладов и других документов о ходе </w:t>
            </w:r>
            <w:r>
              <w:rPr>
                <w:sz w:val="22"/>
                <w:szCs w:val="22"/>
              </w:rPr>
              <w:br/>
            </w:r>
            <w:r w:rsidRPr="00D909BA">
              <w:t>и результатах его выполнения</w:t>
            </w:r>
          </w:p>
        </w:tc>
        <w:tc>
          <w:tcPr>
            <w:tcW w:w="2268" w:type="dxa"/>
            <w:vMerge w:val="restart"/>
          </w:tcPr>
          <w:p w14:paraId="73B803FA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политики;</w:t>
            </w:r>
          </w:p>
          <w:p w14:paraId="757D922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909BA">
              <w:t>Административный департамент</w:t>
            </w:r>
          </w:p>
        </w:tc>
        <w:tc>
          <w:tcPr>
            <w:tcW w:w="1871" w:type="dxa"/>
            <w:tcBorders>
              <w:bottom w:val="nil"/>
            </w:tcBorders>
          </w:tcPr>
          <w:p w14:paraId="6D5C66E3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0CE3FD6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217CA099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</w:tc>
        <w:tc>
          <w:tcPr>
            <w:tcW w:w="4649" w:type="dxa"/>
            <w:vMerge w:val="restart"/>
          </w:tcPr>
          <w:p w14:paraId="4529DB0F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Обеспечение открытости при обсуждении принимаемых Министерством мер </w:t>
            </w:r>
            <w:r>
              <w:rPr>
                <w:sz w:val="22"/>
                <w:szCs w:val="22"/>
              </w:rPr>
              <w:br/>
            </w:r>
            <w:r w:rsidRPr="00D909BA">
              <w:t>по вопросам противодействия коррупции</w:t>
            </w:r>
          </w:p>
        </w:tc>
      </w:tr>
      <w:tr w:rsidR="001F69A3" w:rsidRPr="00D909BA" w14:paraId="0B9ABC99" w14:textId="77777777" w:rsidTr="00700FC7">
        <w:trPr>
          <w:trHeight w:val="1430"/>
        </w:trPr>
        <w:tc>
          <w:tcPr>
            <w:tcW w:w="704" w:type="dxa"/>
            <w:vMerge/>
          </w:tcPr>
          <w:p w14:paraId="45C7BCB6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4933" w:type="dxa"/>
            <w:vMerge/>
          </w:tcPr>
          <w:p w14:paraId="1A9F6F41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</w:tcPr>
          <w:p w14:paraId="717BE1FC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871" w:type="dxa"/>
            <w:tcBorders>
              <w:top w:val="nil"/>
            </w:tcBorders>
          </w:tcPr>
          <w:p w14:paraId="3899646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Ежегодно</w:t>
            </w:r>
          </w:p>
          <w:p w14:paraId="6FAE8861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до 25 декабря</w:t>
            </w:r>
          </w:p>
        </w:tc>
        <w:tc>
          <w:tcPr>
            <w:tcW w:w="4649" w:type="dxa"/>
            <w:vMerge/>
          </w:tcPr>
          <w:p w14:paraId="15B2E8D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both"/>
            </w:pPr>
          </w:p>
        </w:tc>
      </w:tr>
    </w:tbl>
    <w:p w14:paraId="4A41FA2B" w14:textId="77777777" w:rsidR="001F69A3" w:rsidRDefault="001F69A3" w:rsidP="001F69A3">
      <w:r>
        <w:br w:type="page"/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268"/>
        <w:gridCol w:w="1871"/>
        <w:gridCol w:w="4649"/>
      </w:tblGrid>
      <w:tr w:rsidR="001F69A3" w:rsidRPr="00D909BA" w14:paraId="2BB49B11" w14:textId="77777777" w:rsidTr="00700FC7">
        <w:trPr>
          <w:trHeight w:val="345"/>
        </w:trPr>
        <w:tc>
          <w:tcPr>
            <w:tcW w:w="704" w:type="dxa"/>
          </w:tcPr>
          <w:p w14:paraId="6027337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C17507">
              <w:t>4</w:t>
            </w:r>
            <w:r w:rsidRPr="00D909BA">
              <w:t>.3</w:t>
            </w:r>
          </w:p>
        </w:tc>
        <w:tc>
          <w:tcPr>
            <w:tcW w:w="4933" w:type="dxa"/>
          </w:tcPr>
          <w:p w14:paraId="5AEF238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Обеспечение возможности оперативного представления гражданами и организациями информации о фактах коррупции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в Министерстве или нарушениях гражданскими служащими и работниками требований к служебному (должностному) поведению посредством функционирования «телефона доверия» по вопросам противодействия коррупции, </w:t>
            </w:r>
            <w:r>
              <w:t xml:space="preserve">а также размещение </w:t>
            </w:r>
            <w:r w:rsidRPr="00D909BA">
              <w:t xml:space="preserve">на официальном сайте Министерства </w:t>
            </w:r>
            <w:r>
              <w:t xml:space="preserve">адреса электронной почты </w:t>
            </w:r>
            <w:r>
              <w:rPr>
                <w:sz w:val="22"/>
                <w:szCs w:val="22"/>
              </w:rPr>
              <w:br/>
            </w:r>
            <w:r>
              <w:t>для</w:t>
            </w:r>
            <w:r w:rsidRPr="00D909BA">
              <w:t xml:space="preserve"> </w:t>
            </w:r>
            <w:r>
              <w:t>приема</w:t>
            </w:r>
            <w:r w:rsidRPr="00D909BA">
              <w:t xml:space="preserve"> электронных сообщений </w:t>
            </w:r>
            <w:r w:rsidRPr="00E008B5">
              <w:t>о фактах коррупции</w:t>
            </w:r>
          </w:p>
        </w:tc>
        <w:tc>
          <w:tcPr>
            <w:tcW w:w="2268" w:type="dxa"/>
          </w:tcPr>
          <w:p w14:paraId="2332686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</w:t>
            </w:r>
            <w:r>
              <w:t>нной службы и кадровой политики,</w:t>
            </w:r>
          </w:p>
          <w:p w14:paraId="5FDB1A8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909BA">
              <w:t>Департамент цифрового развития</w:t>
            </w:r>
          </w:p>
        </w:tc>
        <w:tc>
          <w:tcPr>
            <w:tcW w:w="1871" w:type="dxa"/>
          </w:tcPr>
          <w:p w14:paraId="73952C8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3CD9B9BE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07B7762F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  <w:p w14:paraId="243D997B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</w:p>
        </w:tc>
        <w:tc>
          <w:tcPr>
            <w:tcW w:w="4649" w:type="dxa"/>
          </w:tcPr>
          <w:p w14:paraId="6A35C432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Своевременное получение информации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о несоблюдении гражданскими служащими и работниками ограничений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и запретов, установленных законодательством Российской Федерации, а также о фактах коррупции </w:t>
            </w:r>
            <w:r>
              <w:rPr>
                <w:sz w:val="22"/>
                <w:szCs w:val="22"/>
              </w:rPr>
              <w:br/>
            </w:r>
            <w:r w:rsidRPr="00D909BA">
              <w:t>и оперативное реагирование на нее</w:t>
            </w:r>
          </w:p>
        </w:tc>
      </w:tr>
      <w:tr w:rsidR="001F69A3" w:rsidRPr="00D909BA" w14:paraId="0E9C892C" w14:textId="77777777" w:rsidTr="00700FC7">
        <w:trPr>
          <w:trHeight w:val="1958"/>
        </w:trPr>
        <w:tc>
          <w:tcPr>
            <w:tcW w:w="704" w:type="dxa"/>
          </w:tcPr>
          <w:p w14:paraId="4AAD9A0A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C17507">
              <w:t>4</w:t>
            </w:r>
            <w:r w:rsidRPr="00D909BA">
              <w:t>.4</w:t>
            </w:r>
          </w:p>
        </w:tc>
        <w:tc>
          <w:tcPr>
            <w:tcW w:w="4933" w:type="dxa"/>
          </w:tcPr>
          <w:p w14:paraId="00FB5AB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Обеспечение взаимодействия Министерства со средствами массовой информации в сфере противодействия коррупции, в том числе оказание содействия средствам массовой информации в освещении мер </w:t>
            </w:r>
            <w:r>
              <w:rPr>
                <w:sz w:val="22"/>
                <w:szCs w:val="22"/>
              </w:rPr>
              <w:br/>
            </w:r>
            <w:r w:rsidRPr="00D909BA">
              <w:t>по противодействию коррупции, принимаемых Министерством, и придании гласности фактов коррупции в Министерстве</w:t>
            </w:r>
          </w:p>
        </w:tc>
        <w:tc>
          <w:tcPr>
            <w:tcW w:w="2268" w:type="dxa"/>
          </w:tcPr>
          <w:p w14:paraId="45D2B860" w14:textId="77777777" w:rsidR="001F69A3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Департамент координации информационной </w:t>
            </w:r>
            <w:r>
              <w:rPr>
                <w:sz w:val="22"/>
                <w:szCs w:val="22"/>
              </w:rPr>
              <w:br/>
            </w:r>
            <w:r w:rsidRPr="00D909BA">
              <w:t>и просветительской деятельности</w:t>
            </w:r>
            <w:r>
              <w:t>,</w:t>
            </w:r>
          </w:p>
          <w:p w14:paraId="3FF81BAF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909BA">
              <w:t>Департамент государственной службы и кадровой политики</w:t>
            </w:r>
          </w:p>
        </w:tc>
        <w:tc>
          <w:tcPr>
            <w:tcW w:w="1871" w:type="dxa"/>
          </w:tcPr>
          <w:p w14:paraId="2C4AE197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4FBD2F9A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27D8074E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  <w:p w14:paraId="259D057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</w:p>
        </w:tc>
        <w:tc>
          <w:tcPr>
            <w:tcW w:w="4649" w:type="dxa"/>
          </w:tcPr>
          <w:p w14:paraId="13E68C2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Обеспечение публичности и открытости деятельности Министерства в сфере противодействия коррупции</w:t>
            </w:r>
          </w:p>
        </w:tc>
      </w:tr>
      <w:tr w:rsidR="001F69A3" w:rsidRPr="00D909BA" w14:paraId="6B8C2F7A" w14:textId="77777777" w:rsidTr="00700FC7">
        <w:trPr>
          <w:trHeight w:val="1958"/>
        </w:trPr>
        <w:tc>
          <w:tcPr>
            <w:tcW w:w="704" w:type="dxa"/>
          </w:tcPr>
          <w:p w14:paraId="264702E6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rPr>
                <w:lang w:val="en-US"/>
              </w:rPr>
              <w:t>4</w:t>
            </w:r>
            <w:r w:rsidRPr="00D909BA">
              <w:t>.5</w:t>
            </w:r>
          </w:p>
        </w:tc>
        <w:tc>
          <w:tcPr>
            <w:tcW w:w="4933" w:type="dxa"/>
          </w:tcPr>
          <w:p w14:paraId="0D4707F3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268" w:type="dxa"/>
          </w:tcPr>
          <w:p w14:paraId="7908B94F" w14:textId="77777777" w:rsidR="001F69A3" w:rsidRPr="00D909BA" w:rsidRDefault="001F69A3" w:rsidP="00700FC7">
            <w:pPr>
              <w:pStyle w:val="a8"/>
            </w:pPr>
            <w:r w:rsidRPr="00D909BA">
              <w:t>Департамент государстве</w:t>
            </w:r>
            <w:r>
              <w:t>нной службы и кадровой политики,</w:t>
            </w:r>
          </w:p>
          <w:p w14:paraId="5EBA0934" w14:textId="77777777" w:rsidR="001F69A3" w:rsidRPr="00D909BA" w:rsidRDefault="001F69A3" w:rsidP="00700FC7">
            <w:pPr>
              <w:pStyle w:val="a8"/>
              <w:rPr>
                <w:highlight w:val="yellow"/>
              </w:rPr>
            </w:pPr>
            <w:r w:rsidRPr="00D909BA">
              <w:t xml:space="preserve">Департамент координации информационной </w:t>
            </w:r>
            <w:r>
              <w:br/>
            </w:r>
            <w:r w:rsidRPr="00D909BA">
              <w:t>и просветительской деятельности</w:t>
            </w:r>
          </w:p>
        </w:tc>
        <w:tc>
          <w:tcPr>
            <w:tcW w:w="1871" w:type="dxa"/>
          </w:tcPr>
          <w:p w14:paraId="21FFF353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73266C0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240C11B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  <w:p w14:paraId="7E0FFE4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</w:p>
        </w:tc>
        <w:tc>
          <w:tcPr>
            <w:tcW w:w="4649" w:type="dxa"/>
          </w:tcPr>
          <w:p w14:paraId="469AEC78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Сбор информации о фактах проявления коррупции в Министерстве, опубликованных в средствах массовой информации.</w:t>
            </w:r>
          </w:p>
          <w:p w14:paraId="406E890B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Проверка информации о фактах проявления коррупции в Министерстве,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14:paraId="7C065C45" w14:textId="77777777" w:rsidR="001F69A3" w:rsidRDefault="001F69A3" w:rsidP="001F69A3">
      <w:r>
        <w:br w:type="page"/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268"/>
        <w:gridCol w:w="1871"/>
        <w:gridCol w:w="4649"/>
      </w:tblGrid>
      <w:tr w:rsidR="001F69A3" w:rsidRPr="00D909BA" w14:paraId="44BDFDAB" w14:textId="77777777" w:rsidTr="00700FC7">
        <w:trPr>
          <w:trHeight w:val="699"/>
        </w:trPr>
        <w:tc>
          <w:tcPr>
            <w:tcW w:w="704" w:type="dxa"/>
          </w:tcPr>
          <w:p w14:paraId="1B0EB423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rPr>
                <w:lang w:val="en-US"/>
              </w:rPr>
              <w:t>4</w:t>
            </w:r>
            <w:r w:rsidRPr="00D909BA">
              <w:t>.6</w:t>
            </w:r>
          </w:p>
        </w:tc>
        <w:tc>
          <w:tcPr>
            <w:tcW w:w="4933" w:type="dxa"/>
          </w:tcPr>
          <w:p w14:paraId="1E2159F0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strike/>
              </w:rPr>
            </w:pPr>
            <w:r w:rsidRPr="00D909BA">
              <w:t xml:space="preserve">Организация мониторинга и анализ публикаций в средствах массовой информации на предмет наличия </w:t>
            </w:r>
            <w:r>
              <w:rPr>
                <w:sz w:val="22"/>
                <w:szCs w:val="22"/>
              </w:rPr>
              <w:br/>
            </w:r>
            <w:r w:rsidRPr="00D909BA">
              <w:t>в них сведений о коррупционных проявлениях в подведомственных организациях</w:t>
            </w:r>
          </w:p>
        </w:tc>
        <w:tc>
          <w:tcPr>
            <w:tcW w:w="2268" w:type="dxa"/>
          </w:tcPr>
          <w:p w14:paraId="00842103" w14:textId="77777777" w:rsidR="001F69A3" w:rsidRPr="00D909BA" w:rsidRDefault="001F69A3" w:rsidP="00700FC7">
            <w:pPr>
              <w:pStyle w:val="a8"/>
            </w:pPr>
            <w:r w:rsidRPr="00D909BA">
              <w:t>Департамент государственной службы и кадровой политики</w:t>
            </w:r>
            <w:r>
              <w:t>,</w:t>
            </w:r>
          </w:p>
          <w:p w14:paraId="67F314E1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909BA">
              <w:t xml:space="preserve">Департамент координации информационной </w:t>
            </w:r>
            <w:r>
              <w:rPr>
                <w:sz w:val="22"/>
                <w:szCs w:val="22"/>
              </w:rPr>
              <w:br/>
            </w:r>
            <w:r w:rsidRPr="00D909BA">
              <w:t>и просветительской деятельности</w:t>
            </w:r>
          </w:p>
        </w:tc>
        <w:tc>
          <w:tcPr>
            <w:tcW w:w="1871" w:type="dxa"/>
          </w:tcPr>
          <w:p w14:paraId="7374DCB2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 xml:space="preserve">Постоянно </w:t>
            </w:r>
          </w:p>
          <w:p w14:paraId="65437F9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в течение</w:t>
            </w:r>
          </w:p>
          <w:p w14:paraId="69839A0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>
              <w:t>2021–2024</w:t>
            </w:r>
            <w:r w:rsidRPr="00D909BA">
              <w:t xml:space="preserve"> гг.</w:t>
            </w:r>
          </w:p>
          <w:p w14:paraId="78B9D3C3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  <w:rPr>
                <w:strike/>
              </w:rPr>
            </w:pPr>
          </w:p>
        </w:tc>
        <w:tc>
          <w:tcPr>
            <w:tcW w:w="4649" w:type="dxa"/>
          </w:tcPr>
          <w:p w14:paraId="0BFDE763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Выявление и предупреждение коррупционных правонарушений </w:t>
            </w:r>
            <w:r>
              <w:rPr>
                <w:sz w:val="22"/>
                <w:szCs w:val="22"/>
              </w:rPr>
              <w:br/>
            </w:r>
            <w:r w:rsidRPr="00D909BA">
              <w:t>в деятельности подведомственных организаций в целях принятия управленческих решений. Формирование нетерпимого отношения работников данных организаций к совершению коррупционных правонарушений.</w:t>
            </w:r>
          </w:p>
          <w:p w14:paraId="26A28B12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strike/>
              </w:rPr>
            </w:pPr>
            <w:r w:rsidRPr="00D909BA">
              <w:t xml:space="preserve">Проверка информации о фактах проявления коррупции </w:t>
            </w:r>
            <w:r>
              <w:rPr>
                <w:sz w:val="22"/>
                <w:szCs w:val="22"/>
              </w:rPr>
              <w:br/>
            </w:r>
            <w:r w:rsidRPr="00D909BA">
              <w:t>в подведомственных организациях,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1F69A3" w:rsidRPr="00D909BA" w14:paraId="34556E70" w14:textId="77777777" w:rsidTr="00700FC7">
        <w:trPr>
          <w:trHeight w:val="694"/>
        </w:trPr>
        <w:tc>
          <w:tcPr>
            <w:tcW w:w="704" w:type="dxa"/>
          </w:tcPr>
          <w:p w14:paraId="47B9519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  <w:rPr>
                <w:lang w:val="en-US"/>
              </w:rPr>
            </w:pPr>
            <w:r w:rsidRPr="00D909BA">
              <w:rPr>
                <w:lang w:val="en-US"/>
              </w:rPr>
              <w:t>4</w:t>
            </w:r>
            <w:r w:rsidRPr="00D909BA">
              <w:t>.</w:t>
            </w:r>
            <w:r w:rsidRPr="00D909BA">
              <w:rPr>
                <w:lang w:val="en-US"/>
              </w:rPr>
              <w:t>7</w:t>
            </w:r>
          </w:p>
        </w:tc>
        <w:tc>
          <w:tcPr>
            <w:tcW w:w="4933" w:type="dxa"/>
          </w:tcPr>
          <w:p w14:paraId="2B7B670B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Организация включения при очередной ротации в состав Общественного совета представителей некоммерческих организаций, уставная деятельность которых связана с противодействием коррупции (пункт 42 Национального плана противодействия коррупции </w:t>
            </w:r>
            <w:r>
              <w:rPr>
                <w:sz w:val="22"/>
                <w:szCs w:val="22"/>
              </w:rPr>
              <w:br/>
            </w:r>
            <w:r w:rsidRPr="00D909BA">
              <w:t>на 2021</w:t>
            </w:r>
            <w:r w:rsidRPr="00C17507">
              <w:t>–</w:t>
            </w:r>
            <w:r w:rsidRPr="00D909BA">
              <w:t xml:space="preserve">2024 годы, утвержденного Указом Президента Российской Федерации </w:t>
            </w:r>
            <w:r>
              <w:rPr>
                <w:sz w:val="22"/>
                <w:szCs w:val="22"/>
              </w:rPr>
              <w:br/>
            </w:r>
            <w:r w:rsidRPr="00D909BA">
              <w:t>от 16 августа 2021 г. № 478</w:t>
            </w:r>
            <w:r w:rsidRPr="00D909BA">
              <w:rPr>
                <w:vertAlign w:val="superscript"/>
              </w:rPr>
              <w:footnoteReference w:id="1"/>
            </w:r>
            <w:r w:rsidRPr="00D909BA">
              <w:t>)</w:t>
            </w:r>
          </w:p>
        </w:tc>
        <w:tc>
          <w:tcPr>
            <w:tcW w:w="2268" w:type="dxa"/>
          </w:tcPr>
          <w:p w14:paraId="382CE76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Административный департамент</w:t>
            </w:r>
          </w:p>
        </w:tc>
        <w:tc>
          <w:tcPr>
            <w:tcW w:w="1871" w:type="dxa"/>
          </w:tcPr>
          <w:p w14:paraId="2DB5AB5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Ежегодно</w:t>
            </w:r>
          </w:p>
          <w:p w14:paraId="2D7BE5E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до 1 апреля </w:t>
            </w:r>
          </w:p>
        </w:tc>
        <w:tc>
          <w:tcPr>
            <w:tcW w:w="4649" w:type="dxa"/>
          </w:tcPr>
          <w:p w14:paraId="05309875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Расширение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</w:tbl>
    <w:p w14:paraId="4C7A7F6D" w14:textId="77777777" w:rsidR="001F69A3" w:rsidRDefault="001F69A3" w:rsidP="001F69A3">
      <w:r>
        <w:rPr>
          <w:bCs/>
        </w:rPr>
        <w:br w:type="page"/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268"/>
        <w:gridCol w:w="1871"/>
        <w:gridCol w:w="4649"/>
      </w:tblGrid>
      <w:tr w:rsidR="001F69A3" w:rsidRPr="00D909BA" w14:paraId="06466880" w14:textId="77777777" w:rsidTr="00700FC7">
        <w:trPr>
          <w:trHeight w:val="874"/>
        </w:trPr>
        <w:tc>
          <w:tcPr>
            <w:tcW w:w="14425" w:type="dxa"/>
            <w:gridSpan w:val="5"/>
            <w:vAlign w:val="center"/>
          </w:tcPr>
          <w:p w14:paraId="1277500B" w14:textId="77777777" w:rsidR="001F69A3" w:rsidRPr="00D909BA" w:rsidRDefault="001F69A3" w:rsidP="00700FC7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b/>
                <w:szCs w:val="24"/>
              </w:rPr>
            </w:pPr>
            <w:r w:rsidRPr="00D909BA">
              <w:rPr>
                <w:rStyle w:val="ac"/>
                <w:bCs w:val="0"/>
                <w:szCs w:val="24"/>
                <w:lang w:val="en-US"/>
              </w:rPr>
              <w:t>V</w:t>
            </w:r>
            <w:r w:rsidRPr="00D909BA">
              <w:rPr>
                <w:rStyle w:val="ac"/>
                <w:bCs w:val="0"/>
                <w:szCs w:val="24"/>
              </w:rPr>
              <w:t xml:space="preserve">. Повышение эффективности образовательных и иных мероприятий, направленных на антикоррупционное просвещение </w:t>
            </w:r>
            <w:r w:rsidRPr="00D909BA">
              <w:rPr>
                <w:rStyle w:val="ac"/>
                <w:bCs w:val="0"/>
                <w:sz w:val="22"/>
                <w:szCs w:val="24"/>
              </w:rPr>
              <w:br/>
            </w:r>
            <w:r w:rsidRPr="00D909BA">
              <w:rPr>
                <w:rStyle w:val="ac"/>
                <w:bCs w:val="0"/>
                <w:szCs w:val="24"/>
              </w:rPr>
              <w:t>и популяризацию в обществе антикоррупционных стандартов</w:t>
            </w:r>
          </w:p>
        </w:tc>
      </w:tr>
      <w:tr w:rsidR="001F69A3" w:rsidRPr="00D909BA" w14:paraId="621CFE98" w14:textId="77777777" w:rsidTr="00700FC7">
        <w:trPr>
          <w:trHeight w:val="1509"/>
        </w:trPr>
        <w:tc>
          <w:tcPr>
            <w:tcW w:w="704" w:type="dxa"/>
          </w:tcPr>
          <w:p w14:paraId="5623BA4F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t>5.1</w:t>
            </w:r>
          </w:p>
        </w:tc>
        <w:tc>
          <w:tcPr>
            <w:tcW w:w="4933" w:type="dxa"/>
          </w:tcPr>
          <w:p w14:paraId="33AF514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Организация проведения международных </w:t>
            </w:r>
            <w:r>
              <w:rPr>
                <w:sz w:val="22"/>
                <w:szCs w:val="22"/>
              </w:rPr>
              <w:br/>
            </w:r>
            <w:r w:rsidRPr="00D909BA">
              <w:t>и всероссийских студенческих антикоррупционных мероприятий</w:t>
            </w:r>
          </w:p>
          <w:p w14:paraId="67CEC053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(подпункт «а» пункта 36 Плана)</w:t>
            </w:r>
          </w:p>
        </w:tc>
        <w:tc>
          <w:tcPr>
            <w:tcW w:w="2268" w:type="dxa"/>
          </w:tcPr>
          <w:p w14:paraId="01B529B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1B7A32">
              <w:t xml:space="preserve">Департамент координации информационной </w:t>
            </w:r>
            <w:r>
              <w:rPr>
                <w:sz w:val="22"/>
                <w:szCs w:val="22"/>
              </w:rPr>
              <w:br/>
            </w:r>
            <w:r w:rsidRPr="001B7A32">
              <w:t>и просветительской деятельности</w:t>
            </w:r>
          </w:p>
        </w:tc>
        <w:tc>
          <w:tcPr>
            <w:tcW w:w="1871" w:type="dxa"/>
          </w:tcPr>
          <w:p w14:paraId="1E0D103E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Ежегодно</w:t>
            </w:r>
          </w:p>
          <w:p w14:paraId="7634E30E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до 20 декабря</w:t>
            </w:r>
          </w:p>
        </w:tc>
        <w:tc>
          <w:tcPr>
            <w:tcW w:w="4649" w:type="dxa"/>
          </w:tcPr>
          <w:p w14:paraId="65F77A55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909BA">
              <w:t xml:space="preserve">Формирование в обществе атмосферы нетерпимости к коррупционным проявлениям, в том числе направленной на повышение эффективности антикоррупционного просвещения </w:t>
            </w:r>
            <w:r>
              <w:rPr>
                <w:sz w:val="22"/>
                <w:szCs w:val="22"/>
              </w:rPr>
              <w:br/>
            </w:r>
            <w:r w:rsidRPr="00D909BA">
              <w:t>у молодежи</w:t>
            </w:r>
          </w:p>
        </w:tc>
      </w:tr>
      <w:tr w:rsidR="001F69A3" w:rsidRPr="00D909BA" w14:paraId="7736EC19" w14:textId="77777777" w:rsidTr="00700FC7">
        <w:trPr>
          <w:trHeight w:val="1509"/>
        </w:trPr>
        <w:tc>
          <w:tcPr>
            <w:tcW w:w="704" w:type="dxa"/>
          </w:tcPr>
          <w:p w14:paraId="0D6006C1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t>5.2</w:t>
            </w:r>
          </w:p>
        </w:tc>
        <w:tc>
          <w:tcPr>
            <w:tcW w:w="4933" w:type="dxa"/>
          </w:tcPr>
          <w:p w14:paraId="37EFE56B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Организация проведения научно-практической конференции работников образовательных и научных организаций «Противодействие коррупции </w:t>
            </w:r>
            <w:r>
              <w:rPr>
                <w:sz w:val="22"/>
                <w:szCs w:val="22"/>
              </w:rPr>
              <w:br/>
            </w:r>
            <w:r w:rsidRPr="00D909BA">
              <w:t>в образовательных и научных организациях»</w:t>
            </w:r>
          </w:p>
          <w:p w14:paraId="09410268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(подпункт «б» пункта 36 Плана)</w:t>
            </w:r>
          </w:p>
        </w:tc>
        <w:tc>
          <w:tcPr>
            <w:tcW w:w="2268" w:type="dxa"/>
          </w:tcPr>
          <w:p w14:paraId="1E05FCAA" w14:textId="77777777" w:rsidR="001F69A3" w:rsidRPr="00D909BA" w:rsidRDefault="001F69A3" w:rsidP="00700FC7">
            <w:pPr>
              <w:pStyle w:val="a8"/>
            </w:pPr>
            <w:r w:rsidRPr="00D909BA">
              <w:t>Департамент государственной службы и кадровой политики</w:t>
            </w:r>
            <w:r>
              <w:t>,</w:t>
            </w:r>
          </w:p>
          <w:p w14:paraId="66BAD80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координации деятельности образовательных организаций</w:t>
            </w:r>
            <w:r>
              <w:t>,</w:t>
            </w:r>
          </w:p>
          <w:p w14:paraId="28FE6F5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координации деятельности научных организаций</w:t>
            </w:r>
          </w:p>
        </w:tc>
        <w:tc>
          <w:tcPr>
            <w:tcW w:w="1871" w:type="dxa"/>
          </w:tcPr>
          <w:p w14:paraId="44014A0C" w14:textId="77777777" w:rsidR="001F69A3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До </w:t>
            </w:r>
            <w:r>
              <w:t>30 ноября</w:t>
            </w:r>
          </w:p>
          <w:p w14:paraId="00827D1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2024 г.</w:t>
            </w:r>
          </w:p>
        </w:tc>
        <w:tc>
          <w:tcPr>
            <w:tcW w:w="4649" w:type="dxa"/>
          </w:tcPr>
          <w:p w14:paraId="2906715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Обеспечение формирования у работников образовательных и научных организаций нетерпимости к коррупционному поведению и формирования модели поведения, соответствующей требованиям закона и ожиданиям общества</w:t>
            </w:r>
          </w:p>
        </w:tc>
      </w:tr>
      <w:tr w:rsidR="001F69A3" w:rsidRPr="00D909BA" w14:paraId="141165B7" w14:textId="77777777" w:rsidTr="00700FC7">
        <w:trPr>
          <w:trHeight w:val="1509"/>
        </w:trPr>
        <w:tc>
          <w:tcPr>
            <w:tcW w:w="704" w:type="dxa"/>
          </w:tcPr>
          <w:p w14:paraId="110C6A17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t>5.3</w:t>
            </w:r>
          </w:p>
        </w:tc>
        <w:tc>
          <w:tcPr>
            <w:tcW w:w="4933" w:type="dxa"/>
          </w:tcPr>
          <w:p w14:paraId="244EBEE9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Рассмотрение вопроса об открытии </w:t>
            </w:r>
            <w:r>
              <w:rPr>
                <w:sz w:val="22"/>
                <w:szCs w:val="22"/>
              </w:rPr>
              <w:br/>
            </w:r>
            <w:r w:rsidRPr="00D909BA">
              <w:t>в образовательных организациях высшего образования программы магистратуры «Антикоррупционная деятельность»</w:t>
            </w:r>
          </w:p>
          <w:p w14:paraId="7BFEC037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(подпункт «в» пункта 36 Плана)</w:t>
            </w:r>
          </w:p>
        </w:tc>
        <w:tc>
          <w:tcPr>
            <w:tcW w:w="2268" w:type="dxa"/>
          </w:tcPr>
          <w:p w14:paraId="7720FA6F" w14:textId="77777777" w:rsidR="001F69A3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политики в сфере высшего образования</w:t>
            </w:r>
            <w:r>
              <w:t>;</w:t>
            </w:r>
          </w:p>
          <w:p w14:paraId="4734694A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координации деятельно</w:t>
            </w:r>
            <w:r>
              <w:t>сти образовательных организаций</w:t>
            </w:r>
          </w:p>
        </w:tc>
        <w:tc>
          <w:tcPr>
            <w:tcW w:w="1871" w:type="dxa"/>
          </w:tcPr>
          <w:p w14:paraId="40B8043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До 15 июня 2022 г.</w:t>
            </w:r>
          </w:p>
        </w:tc>
        <w:tc>
          <w:tcPr>
            <w:tcW w:w="4649" w:type="dxa"/>
          </w:tcPr>
          <w:p w14:paraId="6E858A23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</w:tr>
      <w:tr w:rsidR="001F69A3" w:rsidRPr="00D909BA" w14:paraId="5720467E" w14:textId="77777777" w:rsidTr="00700FC7">
        <w:trPr>
          <w:trHeight w:val="1509"/>
        </w:trPr>
        <w:tc>
          <w:tcPr>
            <w:tcW w:w="704" w:type="dxa"/>
          </w:tcPr>
          <w:p w14:paraId="7A77E0D6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lastRenderedPageBreak/>
              <w:t>5.4</w:t>
            </w:r>
          </w:p>
        </w:tc>
        <w:tc>
          <w:tcPr>
            <w:tcW w:w="4933" w:type="dxa"/>
          </w:tcPr>
          <w:p w14:paraId="63F97D42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С участием Министерства просвещения Российской Федерации утверждение</w:t>
            </w:r>
            <w:r>
              <w:rPr>
                <w:sz w:val="22"/>
                <w:szCs w:val="22"/>
              </w:rPr>
              <w:br/>
            </w:r>
            <w:r w:rsidRPr="00D909BA">
              <w:t>и реализация программы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 по антикоррупционному просвещению населения на </w:t>
            </w:r>
            <w:r>
              <w:t>2021–2024</w:t>
            </w:r>
            <w:r w:rsidRPr="00D909BA">
              <w:t xml:space="preserve"> годы с проведением соответствующих мероприятий для обучающихся по образовательным программам общего, среднего профессионального и высшего образования (подпункт «г» пункта 36 Плана)</w:t>
            </w:r>
          </w:p>
        </w:tc>
        <w:tc>
          <w:tcPr>
            <w:tcW w:w="2268" w:type="dxa"/>
          </w:tcPr>
          <w:p w14:paraId="75472F3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Департамент координации информационной </w:t>
            </w:r>
            <w:r>
              <w:rPr>
                <w:sz w:val="22"/>
                <w:szCs w:val="22"/>
              </w:rPr>
              <w:br/>
            </w:r>
            <w:r w:rsidRPr="00D909BA">
              <w:t>и просветительской деятельности</w:t>
            </w:r>
          </w:p>
        </w:tc>
        <w:tc>
          <w:tcPr>
            <w:tcW w:w="1871" w:type="dxa"/>
          </w:tcPr>
          <w:p w14:paraId="46EAE31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Ежегодно </w:t>
            </w:r>
          </w:p>
          <w:p w14:paraId="3C17A7E0" w14:textId="77777777" w:rsidR="001F69A3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до 1 февраля, итоговый доклад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до 10 декабря </w:t>
            </w:r>
          </w:p>
          <w:p w14:paraId="72901C21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2024 г.</w:t>
            </w:r>
          </w:p>
        </w:tc>
        <w:tc>
          <w:tcPr>
            <w:tcW w:w="4649" w:type="dxa"/>
          </w:tcPr>
          <w:p w14:paraId="1D942370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Формирование в обществе атмосферы нетерпимости к коррупционным проявлениям</w:t>
            </w:r>
          </w:p>
        </w:tc>
      </w:tr>
      <w:tr w:rsidR="001F69A3" w:rsidRPr="00D909BA" w14:paraId="642A9C03" w14:textId="77777777" w:rsidTr="00700FC7">
        <w:trPr>
          <w:trHeight w:val="1509"/>
        </w:trPr>
        <w:tc>
          <w:tcPr>
            <w:tcW w:w="704" w:type="dxa"/>
          </w:tcPr>
          <w:p w14:paraId="0C3D4291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t>5.5</w:t>
            </w:r>
          </w:p>
        </w:tc>
        <w:tc>
          <w:tcPr>
            <w:tcW w:w="4933" w:type="dxa"/>
          </w:tcPr>
          <w:p w14:paraId="252F72A5" w14:textId="77777777" w:rsidR="001F69A3" w:rsidRPr="00D909BA" w:rsidRDefault="001F69A3" w:rsidP="00700FC7">
            <w:pPr>
              <w:pStyle w:val="ab"/>
            </w:pPr>
            <w:r w:rsidRPr="00D909BA">
              <w:t xml:space="preserve">Обеспечение участия гражданских служащих и работников, в должностные обязанности которых входит участие в противодействии коррупции, в мероприятиях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по профессиональному развитию в области противодействия коррупции, в том числе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их обучение по дополнительным профессиональным программам в области противодействия коррупции </w:t>
            </w:r>
            <w:r>
              <w:rPr>
                <w:sz w:val="22"/>
                <w:szCs w:val="22"/>
              </w:rPr>
              <w:br/>
            </w:r>
            <w:r w:rsidRPr="00D909BA">
              <w:t>(подпункт «а» пункта 39 Плана)</w:t>
            </w:r>
          </w:p>
        </w:tc>
        <w:tc>
          <w:tcPr>
            <w:tcW w:w="2268" w:type="dxa"/>
          </w:tcPr>
          <w:p w14:paraId="284DDFBC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  <w:r>
              <w:t>, р</w:t>
            </w:r>
            <w:r w:rsidRPr="00D909BA">
              <w:t>уководители подведомственных организаций</w:t>
            </w:r>
          </w:p>
        </w:tc>
        <w:tc>
          <w:tcPr>
            <w:tcW w:w="1871" w:type="dxa"/>
          </w:tcPr>
          <w:p w14:paraId="4E8D0730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Ежегодно</w:t>
            </w:r>
          </w:p>
          <w:p w14:paraId="135998C1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до 31 декабря</w:t>
            </w:r>
          </w:p>
        </w:tc>
        <w:tc>
          <w:tcPr>
            <w:tcW w:w="4649" w:type="dxa"/>
          </w:tcPr>
          <w:p w14:paraId="6F45CF32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Приобретение новых знаний, навыков, умений, повышение эффективности деятельности гражданских служащих Министерства и работников, </w:t>
            </w:r>
            <w:r>
              <w:rPr>
                <w:sz w:val="22"/>
                <w:szCs w:val="22"/>
              </w:rPr>
              <w:br/>
            </w:r>
            <w:r w:rsidRPr="00D909BA">
              <w:t>в должностные обязанности которых входит участие в противодействии коррупции</w:t>
            </w:r>
          </w:p>
        </w:tc>
      </w:tr>
      <w:tr w:rsidR="001F69A3" w:rsidRPr="00D909BA" w14:paraId="60E2B957" w14:textId="77777777" w:rsidTr="00700FC7">
        <w:trPr>
          <w:trHeight w:val="1509"/>
        </w:trPr>
        <w:tc>
          <w:tcPr>
            <w:tcW w:w="704" w:type="dxa"/>
          </w:tcPr>
          <w:p w14:paraId="51AFF9D4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t>5.6</w:t>
            </w:r>
          </w:p>
        </w:tc>
        <w:tc>
          <w:tcPr>
            <w:tcW w:w="4933" w:type="dxa"/>
          </w:tcPr>
          <w:p w14:paraId="6710129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Обеспечение участия лиц, впервые поступивших на гражданскую службу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или на работу в подведомственные организации и замещающих должности, связанные с соблюдением антикоррупционных стандартов, </w:t>
            </w:r>
            <w:r>
              <w:rPr>
                <w:sz w:val="22"/>
                <w:szCs w:val="22"/>
              </w:rPr>
              <w:br/>
            </w:r>
            <w:r w:rsidRPr="00D909BA">
              <w:t>в мероприятиях по профессиональному развитию в области противодействия коррупции (подпункт «б» пункта 39 Плана)</w:t>
            </w:r>
          </w:p>
        </w:tc>
        <w:tc>
          <w:tcPr>
            <w:tcW w:w="2268" w:type="dxa"/>
          </w:tcPr>
          <w:p w14:paraId="6EA5AC6D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</w:t>
            </w:r>
            <w:r>
              <w:t>нной службы и кадровой политики, р</w:t>
            </w:r>
            <w:r w:rsidRPr="00D909BA">
              <w:t>уководители подведомственных организаций</w:t>
            </w:r>
          </w:p>
        </w:tc>
        <w:tc>
          <w:tcPr>
            <w:tcW w:w="1871" w:type="dxa"/>
          </w:tcPr>
          <w:p w14:paraId="64D4CAAE" w14:textId="77777777" w:rsidR="001F69A3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Ежегодно</w:t>
            </w:r>
          </w:p>
          <w:p w14:paraId="5270636E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до 31 декабря</w:t>
            </w:r>
          </w:p>
        </w:tc>
        <w:tc>
          <w:tcPr>
            <w:tcW w:w="4649" w:type="dxa"/>
          </w:tcPr>
          <w:p w14:paraId="3CA35438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Приобретение знаний в области антикоррупционного законодательства</w:t>
            </w:r>
          </w:p>
        </w:tc>
      </w:tr>
    </w:tbl>
    <w:p w14:paraId="74ED2601" w14:textId="77777777" w:rsidR="001F69A3" w:rsidRDefault="001F69A3" w:rsidP="001F69A3">
      <w:r>
        <w:br w:type="page"/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268"/>
        <w:gridCol w:w="1871"/>
        <w:gridCol w:w="4649"/>
      </w:tblGrid>
      <w:tr w:rsidR="001F69A3" w:rsidRPr="00D909BA" w14:paraId="7169E2D1" w14:textId="77777777" w:rsidTr="00700FC7">
        <w:trPr>
          <w:trHeight w:val="1509"/>
        </w:trPr>
        <w:tc>
          <w:tcPr>
            <w:tcW w:w="704" w:type="dxa"/>
          </w:tcPr>
          <w:p w14:paraId="48D7E7AD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D909BA">
              <w:t>5.7</w:t>
            </w:r>
          </w:p>
        </w:tc>
        <w:tc>
          <w:tcPr>
            <w:tcW w:w="4933" w:type="dxa"/>
          </w:tcPr>
          <w:p w14:paraId="1DDFC6AB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 xml:space="preserve">Обеспечение участия гражданских служащих, работников, в должностные обязанности которых входит участие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в проведении закупок товаров, работ, услуг для обеспечения государственных (муниципальных) нужд и отдельными видами юридических лиц, в мероприятиях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по профессиональному развитию в области противодействия коррупции, в том числе </w:t>
            </w:r>
            <w:r>
              <w:rPr>
                <w:sz w:val="22"/>
                <w:szCs w:val="22"/>
              </w:rPr>
              <w:br/>
            </w:r>
            <w:r w:rsidRPr="00D909BA">
              <w:t xml:space="preserve">их обучение по дополнительным профессиональным программам в области противодействия коррупции </w:t>
            </w:r>
            <w:r>
              <w:rPr>
                <w:sz w:val="22"/>
                <w:szCs w:val="22"/>
              </w:rPr>
              <w:br/>
            </w:r>
            <w:r w:rsidRPr="00D909BA">
              <w:t>(подпункт «в» пункта 39 Плана)</w:t>
            </w:r>
          </w:p>
        </w:tc>
        <w:tc>
          <w:tcPr>
            <w:tcW w:w="2268" w:type="dxa"/>
          </w:tcPr>
          <w:p w14:paraId="2CD55A66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Департамент государственной службы и кадровой политики</w:t>
            </w:r>
            <w:r>
              <w:t>, р</w:t>
            </w:r>
            <w:r w:rsidRPr="00D909BA">
              <w:t>уководители подведомственных организаций</w:t>
            </w:r>
          </w:p>
        </w:tc>
        <w:tc>
          <w:tcPr>
            <w:tcW w:w="1871" w:type="dxa"/>
          </w:tcPr>
          <w:p w14:paraId="0FF9D173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Е</w:t>
            </w:r>
            <w:r>
              <w:t>жегодно</w:t>
            </w:r>
          </w:p>
          <w:p w14:paraId="7DE4ECCF" w14:textId="77777777" w:rsidR="001F69A3" w:rsidRPr="00D909BA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D909BA">
              <w:t>до 31 декабря</w:t>
            </w:r>
          </w:p>
        </w:tc>
        <w:tc>
          <w:tcPr>
            <w:tcW w:w="4649" w:type="dxa"/>
          </w:tcPr>
          <w:p w14:paraId="525DBEB4" w14:textId="77777777" w:rsidR="001F69A3" w:rsidRPr="00D909BA" w:rsidRDefault="001F69A3" w:rsidP="00700FC7">
            <w:pPr>
              <w:pStyle w:val="ab"/>
              <w:spacing w:before="0" w:beforeAutospacing="0" w:after="0" w:afterAutospacing="0"/>
            </w:pPr>
            <w:r w:rsidRPr="00D909BA">
              <w:t>Приобретение знаний в области антикоррупционного законодательства</w:t>
            </w:r>
          </w:p>
        </w:tc>
      </w:tr>
      <w:tr w:rsidR="001F69A3" w:rsidRPr="00FD4118" w14:paraId="7ACB304A" w14:textId="77777777" w:rsidTr="00700FC7">
        <w:trPr>
          <w:trHeight w:val="1509"/>
        </w:trPr>
        <w:tc>
          <w:tcPr>
            <w:tcW w:w="704" w:type="dxa"/>
          </w:tcPr>
          <w:p w14:paraId="062F6D8E" w14:textId="77777777" w:rsidR="001F69A3" w:rsidRPr="00FD4118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FD4118">
              <w:t>5.8</w:t>
            </w:r>
          </w:p>
        </w:tc>
        <w:tc>
          <w:tcPr>
            <w:tcW w:w="4933" w:type="dxa"/>
          </w:tcPr>
          <w:p w14:paraId="648A9D5A" w14:textId="77777777" w:rsidR="001F69A3" w:rsidRPr="00FD4118" w:rsidRDefault="001F69A3" w:rsidP="00700FC7">
            <w:pPr>
              <w:pStyle w:val="ab"/>
              <w:spacing w:before="0" w:beforeAutospacing="0" w:after="0" w:afterAutospacing="0"/>
            </w:pPr>
            <w:r w:rsidRPr="00FD4118">
              <w:t xml:space="preserve">Подготовка предложений о проведении учебно-методических семинаров для педагогических работников образовательных организаций, реализующих дополнительные профессиональные программы в области противодействия коррупции </w:t>
            </w:r>
            <w:r>
              <w:rPr>
                <w:sz w:val="22"/>
                <w:szCs w:val="22"/>
              </w:rPr>
              <w:br/>
            </w:r>
            <w:r w:rsidRPr="00FD4118">
              <w:t>(подпункт «б» пункта 32 Плана)</w:t>
            </w:r>
          </w:p>
        </w:tc>
        <w:tc>
          <w:tcPr>
            <w:tcW w:w="2268" w:type="dxa"/>
          </w:tcPr>
          <w:p w14:paraId="34C36B73" w14:textId="77777777" w:rsidR="001F69A3" w:rsidRPr="00FD4118" w:rsidRDefault="001F69A3" w:rsidP="00700FC7">
            <w:pPr>
              <w:pStyle w:val="ab"/>
              <w:spacing w:before="0" w:beforeAutospacing="0" w:after="0" w:afterAutospacing="0"/>
            </w:pPr>
            <w:r w:rsidRPr="00FD4118">
              <w:t xml:space="preserve">Департамент координации информационной </w:t>
            </w:r>
            <w:r>
              <w:rPr>
                <w:sz w:val="22"/>
                <w:szCs w:val="22"/>
              </w:rPr>
              <w:br/>
            </w:r>
            <w:r w:rsidRPr="00FD4118">
              <w:t>и просветительской деятельности</w:t>
            </w:r>
          </w:p>
        </w:tc>
        <w:tc>
          <w:tcPr>
            <w:tcW w:w="1871" w:type="dxa"/>
          </w:tcPr>
          <w:p w14:paraId="47FDE7E1" w14:textId="77777777" w:rsidR="001F69A3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FD4118">
              <w:t>До</w:t>
            </w:r>
            <w:r>
              <w:t xml:space="preserve"> 20 сентября</w:t>
            </w:r>
          </w:p>
          <w:p w14:paraId="72B5790E" w14:textId="77777777" w:rsidR="001F69A3" w:rsidRPr="00FD4118" w:rsidRDefault="001F69A3" w:rsidP="00700FC7">
            <w:pPr>
              <w:pStyle w:val="ab"/>
              <w:spacing w:before="0" w:beforeAutospacing="0" w:after="0" w:afterAutospacing="0"/>
              <w:ind w:right="-108"/>
            </w:pPr>
            <w:r w:rsidRPr="00FD4118">
              <w:t>2021 г.</w:t>
            </w:r>
          </w:p>
        </w:tc>
        <w:tc>
          <w:tcPr>
            <w:tcW w:w="4649" w:type="dxa"/>
          </w:tcPr>
          <w:p w14:paraId="36F1F184" w14:textId="77777777" w:rsidR="001F69A3" w:rsidRPr="00FD4118" w:rsidRDefault="001F69A3" w:rsidP="00700FC7">
            <w:pPr>
              <w:pStyle w:val="ab"/>
              <w:spacing w:before="0" w:beforeAutospacing="0" w:after="0" w:afterAutospacing="0"/>
            </w:pPr>
            <w:r w:rsidRPr="00FD4118">
              <w:t>Приобретение знаний в области антикоррупционного законодательства</w:t>
            </w:r>
          </w:p>
        </w:tc>
      </w:tr>
      <w:tr w:rsidR="001F69A3" w:rsidRPr="00E7449E" w14:paraId="7866C8F7" w14:textId="77777777" w:rsidTr="00700FC7">
        <w:trPr>
          <w:trHeight w:val="1509"/>
        </w:trPr>
        <w:tc>
          <w:tcPr>
            <w:tcW w:w="704" w:type="dxa"/>
          </w:tcPr>
          <w:p w14:paraId="600870D4" w14:textId="77777777" w:rsidR="001F69A3" w:rsidRPr="00E7449E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E7449E">
              <w:t>5.9</w:t>
            </w:r>
          </w:p>
        </w:tc>
        <w:tc>
          <w:tcPr>
            <w:tcW w:w="4933" w:type="dxa"/>
          </w:tcPr>
          <w:p w14:paraId="3EDD6F39" w14:textId="77777777" w:rsidR="001F69A3" w:rsidRPr="00E7449E" w:rsidRDefault="001F69A3" w:rsidP="00700FC7">
            <w:pPr>
              <w:pStyle w:val="ab"/>
              <w:spacing w:before="0" w:beforeAutospacing="0" w:after="0" w:afterAutospacing="0"/>
            </w:pPr>
            <w:r w:rsidRPr="00E7449E">
              <w:t xml:space="preserve">Подготовка </w:t>
            </w:r>
            <w:r>
              <w:t xml:space="preserve">предложений по </w:t>
            </w:r>
            <w:r w:rsidRPr="00E7449E">
              <w:t>методически</w:t>
            </w:r>
            <w:r>
              <w:t>м</w:t>
            </w:r>
            <w:r w:rsidRPr="00E7449E">
              <w:t xml:space="preserve"> рекомендаци</w:t>
            </w:r>
            <w:r>
              <w:t>ям</w:t>
            </w:r>
            <w:r w:rsidRPr="00E7449E">
              <w:t xml:space="preserve"> по вопросам организации </w:t>
            </w:r>
            <w:r>
              <w:rPr>
                <w:sz w:val="22"/>
                <w:szCs w:val="22"/>
              </w:rPr>
              <w:br/>
            </w:r>
            <w:r w:rsidRPr="00E7449E">
              <w:t xml:space="preserve">и проведения работы </w:t>
            </w:r>
            <w:r>
              <w:rPr>
                <w:sz w:val="22"/>
                <w:szCs w:val="22"/>
              </w:rPr>
              <w:br/>
            </w:r>
            <w:r w:rsidRPr="00E7449E">
              <w:t xml:space="preserve">по антикоррупционному просвещению </w:t>
            </w:r>
            <w:r>
              <w:rPr>
                <w:sz w:val="22"/>
                <w:szCs w:val="22"/>
              </w:rPr>
              <w:br/>
            </w:r>
            <w:r w:rsidRPr="00E7449E">
              <w:t xml:space="preserve">и популяризации в обществе антикоррупционных стандартов </w:t>
            </w:r>
            <w:r>
              <w:rPr>
                <w:sz w:val="22"/>
                <w:szCs w:val="22"/>
              </w:rPr>
              <w:br/>
            </w:r>
            <w:r w:rsidRPr="00E7449E">
              <w:t>(подпункт «б» пункта 34 Плана)</w:t>
            </w:r>
          </w:p>
        </w:tc>
        <w:tc>
          <w:tcPr>
            <w:tcW w:w="2268" w:type="dxa"/>
          </w:tcPr>
          <w:p w14:paraId="5000C15C" w14:textId="77777777" w:rsidR="001F69A3" w:rsidRPr="00E7449E" w:rsidRDefault="001F69A3" w:rsidP="00700FC7">
            <w:pPr>
              <w:pStyle w:val="ab"/>
              <w:spacing w:before="0" w:beforeAutospacing="0" w:after="0" w:afterAutospacing="0"/>
            </w:pPr>
            <w:r w:rsidRPr="00E7449E">
              <w:t>Департамент государственной полит</w:t>
            </w:r>
            <w:r>
              <w:t>ики в сфере высшего образования,</w:t>
            </w:r>
            <w:r>
              <w:rPr>
                <w:sz w:val="22"/>
                <w:szCs w:val="22"/>
              </w:rPr>
              <w:br/>
            </w:r>
            <w:r w:rsidRPr="00E7449E">
              <w:t xml:space="preserve">Департамент координации информационной </w:t>
            </w:r>
            <w:r>
              <w:rPr>
                <w:sz w:val="22"/>
                <w:szCs w:val="22"/>
              </w:rPr>
              <w:br/>
            </w:r>
            <w:r w:rsidRPr="00E7449E">
              <w:t>и просветительской деятельности</w:t>
            </w:r>
          </w:p>
        </w:tc>
        <w:tc>
          <w:tcPr>
            <w:tcW w:w="1871" w:type="dxa"/>
          </w:tcPr>
          <w:p w14:paraId="4806D697" w14:textId="77777777" w:rsidR="001F69A3" w:rsidRDefault="001F69A3" w:rsidP="00700FC7">
            <w:pPr>
              <w:pStyle w:val="ab"/>
              <w:spacing w:before="0" w:beforeAutospacing="0" w:after="0" w:afterAutospacing="0"/>
            </w:pPr>
            <w:r w:rsidRPr="00E7449E">
              <w:t>До</w:t>
            </w:r>
            <w:r>
              <w:t xml:space="preserve"> </w:t>
            </w:r>
            <w:r w:rsidRPr="00E7449E">
              <w:t xml:space="preserve">10 </w:t>
            </w:r>
            <w:r>
              <w:t xml:space="preserve">августа </w:t>
            </w:r>
          </w:p>
          <w:p w14:paraId="49633579" w14:textId="77777777" w:rsidR="001F69A3" w:rsidRDefault="001F69A3" w:rsidP="00700FC7">
            <w:pPr>
              <w:pStyle w:val="ab"/>
              <w:spacing w:before="0" w:beforeAutospacing="0" w:after="0" w:afterAutospacing="0"/>
            </w:pPr>
            <w:r>
              <w:t>2023 г.</w:t>
            </w:r>
          </w:p>
          <w:p w14:paraId="7E073BE5" w14:textId="77777777" w:rsidR="001F69A3" w:rsidRDefault="001F69A3" w:rsidP="00700FC7">
            <w:pPr>
              <w:pStyle w:val="ab"/>
              <w:spacing w:before="0" w:beforeAutospacing="0" w:after="0" w:afterAutospacing="0"/>
            </w:pPr>
            <w:r>
              <w:t>и до 10 февраля</w:t>
            </w:r>
          </w:p>
          <w:p w14:paraId="7691B155" w14:textId="77777777" w:rsidR="001F69A3" w:rsidRPr="00E7449E" w:rsidRDefault="001F69A3" w:rsidP="00700FC7">
            <w:pPr>
              <w:pStyle w:val="ab"/>
              <w:spacing w:before="0" w:beforeAutospacing="0" w:after="0" w:afterAutospacing="0"/>
            </w:pPr>
            <w:r w:rsidRPr="00E7449E">
              <w:t>2024 г.</w:t>
            </w:r>
          </w:p>
        </w:tc>
        <w:tc>
          <w:tcPr>
            <w:tcW w:w="4649" w:type="dxa"/>
          </w:tcPr>
          <w:p w14:paraId="4E4CEE82" w14:textId="77777777" w:rsidR="001F69A3" w:rsidRPr="00E7449E" w:rsidRDefault="001F69A3" w:rsidP="00700FC7">
            <w:pPr>
              <w:pStyle w:val="ab"/>
              <w:spacing w:before="0" w:beforeAutospacing="0" w:after="0" w:afterAutospacing="0"/>
            </w:pPr>
            <w:r w:rsidRPr="00E7449E">
              <w:t>Формирование в обществе атмосферы нетерпимости к коррупционным проявлениям</w:t>
            </w:r>
          </w:p>
        </w:tc>
      </w:tr>
      <w:tr w:rsidR="001F69A3" w:rsidRPr="00FD4118" w14:paraId="15AC5752" w14:textId="77777777" w:rsidTr="00700FC7">
        <w:trPr>
          <w:trHeight w:val="1509"/>
        </w:trPr>
        <w:tc>
          <w:tcPr>
            <w:tcW w:w="704" w:type="dxa"/>
          </w:tcPr>
          <w:p w14:paraId="1A38A079" w14:textId="77777777" w:rsidR="001F69A3" w:rsidRPr="00FD4118" w:rsidRDefault="001F69A3" w:rsidP="00700FC7">
            <w:pPr>
              <w:pStyle w:val="ab"/>
              <w:spacing w:before="0" w:beforeAutospacing="0" w:after="0" w:afterAutospacing="0"/>
              <w:jc w:val="center"/>
            </w:pPr>
            <w:r w:rsidRPr="00FD4118">
              <w:t>5.10</w:t>
            </w:r>
          </w:p>
        </w:tc>
        <w:tc>
          <w:tcPr>
            <w:tcW w:w="4933" w:type="dxa"/>
          </w:tcPr>
          <w:p w14:paraId="0970F570" w14:textId="77777777" w:rsidR="001F69A3" w:rsidRPr="00FD4118" w:rsidRDefault="001F69A3" w:rsidP="00700FC7">
            <w:pPr>
              <w:pStyle w:val="ab"/>
              <w:spacing w:before="0" w:beforeAutospacing="0" w:after="0" w:afterAutospacing="0"/>
            </w:pPr>
            <w:r w:rsidRPr="005A6F00">
              <w:t xml:space="preserve">Подготовка предложений по </w:t>
            </w:r>
            <w:r>
              <w:t>р</w:t>
            </w:r>
            <w:r w:rsidRPr="00FD4118">
              <w:t>ассмотрени</w:t>
            </w:r>
            <w:r>
              <w:t>ю</w:t>
            </w:r>
            <w:r w:rsidRPr="00FD4118">
              <w:t xml:space="preserve"> вопроса о целесообразности организации </w:t>
            </w:r>
            <w:r>
              <w:rPr>
                <w:sz w:val="22"/>
                <w:szCs w:val="22"/>
              </w:rPr>
              <w:br/>
            </w:r>
            <w:r w:rsidRPr="00FD4118">
              <w:t xml:space="preserve">и проведения для российских участников внешнеэкономической деятельности образовательных мероприятий, посвященных минимизации рисков применения </w:t>
            </w:r>
            <w:r>
              <w:rPr>
                <w:sz w:val="22"/>
                <w:szCs w:val="22"/>
              </w:rPr>
              <w:br/>
            </w:r>
            <w:r w:rsidRPr="00FD4118">
              <w:lastRenderedPageBreak/>
              <w:t xml:space="preserve">к ним и их работникам антикоррупционного законодательства зарубежных стран, </w:t>
            </w:r>
            <w:r>
              <w:rPr>
                <w:sz w:val="22"/>
                <w:szCs w:val="22"/>
              </w:rPr>
              <w:br/>
            </w:r>
            <w:r w:rsidRPr="00FD4118">
              <w:t>и при необходимости подготовка предложений по организации указанных мероприятий (пункт 37 Плана)</w:t>
            </w:r>
          </w:p>
        </w:tc>
        <w:tc>
          <w:tcPr>
            <w:tcW w:w="2268" w:type="dxa"/>
          </w:tcPr>
          <w:p w14:paraId="4D8474FF" w14:textId="77777777" w:rsidR="001F69A3" w:rsidRPr="00FD4118" w:rsidRDefault="001F69A3" w:rsidP="00700FC7">
            <w:pPr>
              <w:pStyle w:val="ab"/>
              <w:spacing w:before="0" w:beforeAutospacing="0" w:after="0" w:afterAutospacing="0"/>
            </w:pPr>
            <w:r w:rsidRPr="00FD4118">
              <w:lastRenderedPageBreak/>
              <w:t>Департамент государственной политики в сфере высшего образования</w:t>
            </w:r>
          </w:p>
        </w:tc>
        <w:tc>
          <w:tcPr>
            <w:tcW w:w="1871" w:type="dxa"/>
          </w:tcPr>
          <w:p w14:paraId="6D893406" w14:textId="77777777" w:rsidR="001F69A3" w:rsidRPr="00FD4118" w:rsidRDefault="001F69A3" w:rsidP="00700FC7">
            <w:pPr>
              <w:pStyle w:val="ab"/>
              <w:spacing w:before="0" w:beforeAutospacing="0" w:after="0" w:afterAutospacing="0"/>
            </w:pPr>
            <w:r w:rsidRPr="00FD4118">
              <w:t xml:space="preserve">До </w:t>
            </w:r>
            <w:r>
              <w:t>1</w:t>
            </w:r>
            <w:r w:rsidRPr="00FD4118">
              <w:t>5 ноября 2021 г.</w:t>
            </w:r>
          </w:p>
        </w:tc>
        <w:tc>
          <w:tcPr>
            <w:tcW w:w="4649" w:type="dxa"/>
          </w:tcPr>
          <w:p w14:paraId="439DBEC5" w14:textId="77777777" w:rsidR="001F69A3" w:rsidRPr="00FD4118" w:rsidRDefault="001F69A3" w:rsidP="00700FC7">
            <w:pPr>
              <w:pStyle w:val="ab"/>
              <w:spacing w:before="0" w:beforeAutospacing="0" w:after="0" w:afterAutospacing="0"/>
            </w:pPr>
            <w:r w:rsidRPr="00FD4118">
              <w:t>Приобретение знаний в области антикоррупционного законодательства участниками внешнеэкономической деятельности</w:t>
            </w:r>
          </w:p>
        </w:tc>
      </w:tr>
    </w:tbl>
    <w:p w14:paraId="0F9EB0C5" w14:textId="77777777" w:rsidR="001F69A3" w:rsidRPr="00D909BA" w:rsidRDefault="001F69A3" w:rsidP="001F69A3"/>
    <w:p w14:paraId="55F03016" w14:textId="77777777" w:rsidR="002A1018" w:rsidRPr="008264EF" w:rsidRDefault="002A1018" w:rsidP="001C32C6">
      <w:pPr>
        <w:rPr>
          <w:rStyle w:val="CharacterStyle1"/>
          <w:sz w:val="28"/>
          <w:szCs w:val="28"/>
        </w:rPr>
      </w:pPr>
    </w:p>
    <w:sectPr w:rsidR="002A1018" w:rsidRPr="008264EF" w:rsidSect="00E649E9">
      <w:headerReference w:type="default" r:id="rId9"/>
      <w:pgSz w:w="16838" w:h="11906" w:orient="landscape" w:code="9"/>
      <w:pgMar w:top="1134" w:right="1134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1DDC" w14:textId="77777777" w:rsidR="0061477A" w:rsidRDefault="0061477A" w:rsidP="00467EF7">
      <w:r>
        <w:separator/>
      </w:r>
    </w:p>
  </w:endnote>
  <w:endnote w:type="continuationSeparator" w:id="0">
    <w:p w14:paraId="28F16DB7" w14:textId="77777777" w:rsidR="0061477A" w:rsidRDefault="0061477A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F618" w14:textId="77777777" w:rsidR="0061477A" w:rsidRDefault="0061477A" w:rsidP="00467EF7">
      <w:r>
        <w:separator/>
      </w:r>
    </w:p>
  </w:footnote>
  <w:footnote w:type="continuationSeparator" w:id="0">
    <w:p w14:paraId="6890FF44" w14:textId="77777777" w:rsidR="0061477A" w:rsidRDefault="0061477A" w:rsidP="00467EF7">
      <w:r>
        <w:continuationSeparator/>
      </w:r>
    </w:p>
  </w:footnote>
  <w:footnote w:id="1">
    <w:p w14:paraId="01381598" w14:textId="77777777" w:rsidR="00000000" w:rsidRDefault="001F69A3" w:rsidP="001F69A3">
      <w:pPr>
        <w:pStyle w:val="ad"/>
        <w:ind w:firstLine="709"/>
      </w:pPr>
      <w:r w:rsidRPr="006C5477">
        <w:rPr>
          <w:rStyle w:val="af"/>
        </w:rPr>
        <w:footnoteRef/>
      </w:r>
      <w:r w:rsidRPr="006C5477">
        <w:t xml:space="preserve"> Далее </w:t>
      </w:r>
      <w:r>
        <w:t>–</w:t>
      </w:r>
      <w:r w:rsidRPr="006C5477">
        <w:t xml:space="preserve"> План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488F" w14:textId="77777777" w:rsidR="00467EF7" w:rsidRPr="00E9443C" w:rsidRDefault="00467EF7">
    <w:pPr>
      <w:pStyle w:val="a4"/>
      <w:jc w:val="center"/>
      <w:rPr>
        <w:sz w:val="28"/>
        <w:szCs w:val="28"/>
      </w:rPr>
    </w:pPr>
    <w:r w:rsidRPr="00E9443C">
      <w:rPr>
        <w:sz w:val="28"/>
        <w:szCs w:val="28"/>
      </w:rPr>
      <w:fldChar w:fldCharType="begin"/>
    </w:r>
    <w:r w:rsidRPr="00E9443C">
      <w:rPr>
        <w:sz w:val="28"/>
        <w:szCs w:val="28"/>
      </w:rPr>
      <w:instrText>PAGE   \* MERGEFORMAT</w:instrText>
    </w:r>
    <w:r w:rsidRPr="00E9443C">
      <w:rPr>
        <w:sz w:val="28"/>
        <w:szCs w:val="28"/>
      </w:rPr>
      <w:fldChar w:fldCharType="separate"/>
    </w:r>
    <w:r w:rsidR="001F69A3">
      <w:rPr>
        <w:noProof/>
        <w:sz w:val="28"/>
        <w:szCs w:val="28"/>
      </w:rPr>
      <w:t>2</w:t>
    </w:r>
    <w:r w:rsidRPr="00E9443C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F90F" w14:textId="77777777" w:rsidR="007E0DC4" w:rsidRDefault="007E0D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9A3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FF7D"/>
    <w:multiLevelType w:val="singleLevel"/>
    <w:tmpl w:val="DE1EE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napToGrid/>
        <w:spacing w:val="-21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39"/>
    <w:rsid w:val="00000FF0"/>
    <w:rsid w:val="0004392D"/>
    <w:rsid w:val="0005029D"/>
    <w:rsid w:val="0005750B"/>
    <w:rsid w:val="00060BE6"/>
    <w:rsid w:val="0008536C"/>
    <w:rsid w:val="000961FC"/>
    <w:rsid w:val="00136119"/>
    <w:rsid w:val="00143176"/>
    <w:rsid w:val="001574AB"/>
    <w:rsid w:val="001B7A32"/>
    <w:rsid w:val="001C32C6"/>
    <w:rsid w:val="001F69A3"/>
    <w:rsid w:val="00252480"/>
    <w:rsid w:val="00252F0A"/>
    <w:rsid w:val="0025794C"/>
    <w:rsid w:val="0027131D"/>
    <w:rsid w:val="002822B7"/>
    <w:rsid w:val="002872AB"/>
    <w:rsid w:val="00295C4D"/>
    <w:rsid w:val="002A1018"/>
    <w:rsid w:val="002D0F90"/>
    <w:rsid w:val="003264F7"/>
    <w:rsid w:val="003C6336"/>
    <w:rsid w:val="00406F39"/>
    <w:rsid w:val="0045152F"/>
    <w:rsid w:val="00467EF7"/>
    <w:rsid w:val="00485DCE"/>
    <w:rsid w:val="005343FF"/>
    <w:rsid w:val="00570AC6"/>
    <w:rsid w:val="005A6F00"/>
    <w:rsid w:val="005C7C4A"/>
    <w:rsid w:val="005D6BA6"/>
    <w:rsid w:val="005E4F1D"/>
    <w:rsid w:val="0061477A"/>
    <w:rsid w:val="006872A8"/>
    <w:rsid w:val="00697D94"/>
    <w:rsid w:val="006C5477"/>
    <w:rsid w:val="00700FC7"/>
    <w:rsid w:val="00787C1A"/>
    <w:rsid w:val="007B3342"/>
    <w:rsid w:val="007E0DC4"/>
    <w:rsid w:val="008000A5"/>
    <w:rsid w:val="00823F8C"/>
    <w:rsid w:val="008264EF"/>
    <w:rsid w:val="0084604C"/>
    <w:rsid w:val="00857339"/>
    <w:rsid w:val="008E17F4"/>
    <w:rsid w:val="00931C87"/>
    <w:rsid w:val="00985397"/>
    <w:rsid w:val="009A0C82"/>
    <w:rsid w:val="00A14989"/>
    <w:rsid w:val="00A367E0"/>
    <w:rsid w:val="00AF6EAB"/>
    <w:rsid w:val="00B04D61"/>
    <w:rsid w:val="00B13ECB"/>
    <w:rsid w:val="00B8248E"/>
    <w:rsid w:val="00BD3F20"/>
    <w:rsid w:val="00BF611E"/>
    <w:rsid w:val="00C06304"/>
    <w:rsid w:val="00C17507"/>
    <w:rsid w:val="00C53B7E"/>
    <w:rsid w:val="00C97219"/>
    <w:rsid w:val="00CD267B"/>
    <w:rsid w:val="00D1080D"/>
    <w:rsid w:val="00D246B7"/>
    <w:rsid w:val="00D25E0A"/>
    <w:rsid w:val="00D4139A"/>
    <w:rsid w:val="00D47613"/>
    <w:rsid w:val="00D52895"/>
    <w:rsid w:val="00D6609B"/>
    <w:rsid w:val="00D909BA"/>
    <w:rsid w:val="00D97CE8"/>
    <w:rsid w:val="00DB3B8B"/>
    <w:rsid w:val="00DB6C93"/>
    <w:rsid w:val="00DE1887"/>
    <w:rsid w:val="00E008B5"/>
    <w:rsid w:val="00E04EC7"/>
    <w:rsid w:val="00E27BF8"/>
    <w:rsid w:val="00E3546D"/>
    <w:rsid w:val="00E5068E"/>
    <w:rsid w:val="00E62C86"/>
    <w:rsid w:val="00E649E9"/>
    <w:rsid w:val="00E7099F"/>
    <w:rsid w:val="00E7449E"/>
    <w:rsid w:val="00E861A4"/>
    <w:rsid w:val="00E9443C"/>
    <w:rsid w:val="00F1551E"/>
    <w:rsid w:val="00F1644A"/>
    <w:rsid w:val="00F16813"/>
    <w:rsid w:val="00F5020A"/>
    <w:rsid w:val="00F50D78"/>
    <w:rsid w:val="00F5409C"/>
    <w:rsid w:val="00F951FB"/>
    <w:rsid w:val="00FB77C6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E52C"/>
  <w14:defaultImageDpi w14:val="0"/>
  <w15:docId w15:val="{D682857F-4DFE-4F83-9255-EF1D51E5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F69A3"/>
    <w:pPr>
      <w:widowControl/>
      <w:kinsoku/>
      <w:overflowPunct/>
      <w:spacing w:before="100" w:beforeAutospacing="1" w:after="100" w:afterAutospacing="1"/>
      <w:ind w:left="5664"/>
      <w:textAlignment w:val="auto"/>
      <w:outlineLvl w:val="4"/>
    </w:pPr>
    <w:rPr>
      <w:bCs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9A3"/>
    <w:rPr>
      <w:rFonts w:ascii="Times New Roman" w:hAnsi="Times New Roman" w:cs="Times New Roman"/>
      <w:bCs/>
      <w:sz w:val="20"/>
      <w:szCs w:val="20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5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16813"/>
    <w:pPr>
      <w:spacing w:after="0" w:line="240" w:lineRule="auto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D0F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D0F9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F69A3"/>
    <w:pPr>
      <w:widowControl/>
      <w:kinsoku/>
      <w:overflowPunct/>
      <w:spacing w:before="100" w:beforeAutospacing="1" w:after="100" w:afterAutospacing="1"/>
      <w:textAlignment w:val="auto"/>
    </w:pPr>
  </w:style>
  <w:style w:type="character" w:styleId="ac">
    <w:name w:val="Strong"/>
    <w:basedOn w:val="a0"/>
    <w:uiPriority w:val="22"/>
    <w:qFormat/>
    <w:rsid w:val="001F69A3"/>
    <w:rPr>
      <w:b/>
    </w:rPr>
  </w:style>
  <w:style w:type="paragraph" w:customStyle="1" w:styleId="ConsPlusTitle">
    <w:name w:val="ConsPlusTitle"/>
    <w:rsid w:val="001F6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F6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3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1F69A3"/>
    <w:pPr>
      <w:widowControl/>
      <w:kinsoku/>
      <w:overflowPunct/>
      <w:textAlignment w:val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F69A3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F6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7456-8AC8-4C13-9981-D04C806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3411</Words>
  <Characters>19443</Characters>
  <Application>Microsoft Office Word</Application>
  <DocSecurity>0</DocSecurity>
  <Lines>162</Lines>
  <Paragraphs>45</Paragraphs>
  <ScaleCrop>false</ScaleCrop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Vadim</cp:lastModifiedBy>
  <cp:revision>2</cp:revision>
  <cp:lastPrinted>2021-09-21T12:44:00Z</cp:lastPrinted>
  <dcterms:created xsi:type="dcterms:W3CDTF">2023-11-23T18:43:00Z</dcterms:created>
  <dcterms:modified xsi:type="dcterms:W3CDTF">2023-11-23T18:43:00Z</dcterms:modified>
</cp:coreProperties>
</file>